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C03ED" w14:textId="77777777" w:rsidR="00590BFB" w:rsidRPr="00590BFB" w:rsidRDefault="00590BFB" w:rsidP="00590BFB">
      <w:pPr>
        <w:jc w:val="center"/>
        <w:rPr>
          <w:b/>
          <w:bCs/>
          <w:sz w:val="28"/>
          <w:szCs w:val="28"/>
          <w:rtl/>
          <w:lang w:val="en" w:bidi="fa-IR"/>
        </w:rPr>
      </w:pPr>
      <w:r w:rsidRPr="00590BFB">
        <w:rPr>
          <w:rFonts w:hint="cs"/>
          <w:b/>
          <w:bCs/>
          <w:sz w:val="28"/>
          <w:szCs w:val="28"/>
          <w:rtl/>
          <w:lang w:val="en" w:bidi="fa-IR"/>
        </w:rPr>
        <w:t>بسمه‌تعالی</w:t>
      </w:r>
    </w:p>
    <w:p w14:paraId="750A80E7" w14:textId="757EEF47" w:rsidR="00590BFB" w:rsidRDefault="00590BFB" w:rsidP="00590BFB">
      <w:pPr>
        <w:jc w:val="center"/>
        <w:rPr>
          <w:b/>
          <w:bCs/>
          <w:sz w:val="28"/>
          <w:szCs w:val="28"/>
          <w:rtl/>
          <w:lang w:val="en" w:bidi="fa-IR"/>
        </w:rPr>
      </w:pPr>
      <w:r w:rsidRPr="00590BFB">
        <w:rPr>
          <w:rFonts w:hint="cs"/>
          <w:b/>
          <w:bCs/>
          <w:sz w:val="28"/>
          <w:szCs w:val="28"/>
          <w:rtl/>
          <w:lang w:val="en" w:bidi="fa-IR"/>
        </w:rPr>
        <w:t>پژوهشگر / پژوهشگران گرامی</w:t>
      </w:r>
    </w:p>
    <w:p w14:paraId="033B354D" w14:textId="5E4B1EE7" w:rsidR="00590BFB" w:rsidRPr="007C758C" w:rsidRDefault="00C131F7" w:rsidP="007C758C">
      <w:pPr>
        <w:spacing w:after="360"/>
        <w:jc w:val="center"/>
        <w:rPr>
          <w:b/>
          <w:bCs/>
          <w:sz w:val="38"/>
          <w:szCs w:val="38"/>
          <w:highlight w:val="yellow"/>
          <w:rtl/>
          <w:lang w:val="en" w:bidi="fa-IR"/>
        </w:rPr>
      </w:pPr>
      <w:r w:rsidRPr="007C758C">
        <w:rPr>
          <w:rFonts w:hint="cs"/>
          <w:b/>
          <w:bCs/>
          <w:sz w:val="38"/>
          <w:szCs w:val="38"/>
          <w:highlight w:val="yellow"/>
          <w:rtl/>
          <w:lang w:val="en" w:bidi="fa-IR"/>
        </w:rPr>
        <w:t xml:space="preserve">لطفا مقاله را در </w:t>
      </w:r>
      <w:r w:rsidR="00FC68D0" w:rsidRPr="007C758C">
        <w:rPr>
          <w:rFonts w:hint="cs"/>
          <w:b/>
          <w:bCs/>
          <w:sz w:val="38"/>
          <w:szCs w:val="38"/>
          <w:highlight w:val="yellow"/>
          <w:rtl/>
          <w:lang w:val="en" w:bidi="fa-IR"/>
        </w:rPr>
        <w:t>همین فایل الگو وارد کرده و از تغییر فون</w:t>
      </w:r>
      <w:r w:rsidRPr="007C758C">
        <w:rPr>
          <w:rFonts w:hint="cs"/>
          <w:b/>
          <w:bCs/>
          <w:sz w:val="38"/>
          <w:szCs w:val="38"/>
          <w:highlight w:val="yellow"/>
          <w:rtl/>
          <w:lang w:val="en" w:bidi="fa-IR"/>
        </w:rPr>
        <w:t>ت</w:t>
      </w:r>
      <w:r w:rsidR="00FC68D0" w:rsidRPr="007C758C">
        <w:rPr>
          <w:rFonts w:hint="cs"/>
          <w:b/>
          <w:bCs/>
          <w:sz w:val="38"/>
          <w:szCs w:val="38"/>
          <w:highlight w:val="yellow"/>
          <w:rtl/>
          <w:lang w:val="en" w:bidi="fa-IR"/>
        </w:rPr>
        <w:t>، اندازه قلم، فاصله خطوط، حاشیه ها و سایر تنظیمات خودداری کنید.</w:t>
      </w:r>
      <w:r w:rsidR="00AE3774" w:rsidRPr="007C758C">
        <w:rPr>
          <w:rFonts w:hint="cs"/>
          <w:b/>
          <w:bCs/>
          <w:sz w:val="38"/>
          <w:szCs w:val="38"/>
          <w:highlight w:val="yellow"/>
          <w:rtl/>
          <w:lang w:val="en" w:bidi="fa-IR"/>
        </w:rPr>
        <w:t xml:space="preserve"> </w:t>
      </w:r>
      <w:r w:rsidR="007C758C" w:rsidRPr="007C758C">
        <w:rPr>
          <w:rFonts w:hint="cs"/>
          <w:b/>
          <w:bCs/>
          <w:sz w:val="38"/>
          <w:szCs w:val="38"/>
          <w:highlight w:val="yellow"/>
          <w:rtl/>
          <w:lang w:val="en" w:bidi="fa-IR"/>
        </w:rPr>
        <w:t>متن را تا انتها با دقت مطالعه نموده و تمامی موارد را در مقاله اعمال کنید.</w:t>
      </w:r>
    </w:p>
    <w:p w14:paraId="6CA905A8" w14:textId="41913AD3" w:rsidR="00590BFB" w:rsidRDefault="00590BFB" w:rsidP="007C758C">
      <w:pPr>
        <w:jc w:val="left"/>
        <w:rPr>
          <w:b/>
          <w:bCs/>
          <w:color w:val="C00000"/>
          <w:sz w:val="28"/>
          <w:szCs w:val="28"/>
          <w:rtl/>
          <w:lang w:val="en" w:bidi="fa-IR"/>
        </w:rPr>
      </w:pPr>
      <w:r w:rsidRPr="00590BFB">
        <w:rPr>
          <w:rFonts w:hint="cs"/>
          <w:b/>
          <w:bCs/>
          <w:color w:val="C00000"/>
          <w:sz w:val="28"/>
          <w:szCs w:val="28"/>
          <w:rtl/>
          <w:lang w:val="en" w:bidi="fa-IR"/>
        </w:rPr>
        <w:t xml:space="preserve">توجه 1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در فایل متن مقاله، هیچ گونه مشخصات نویسنده اعم از نام و نشانی، محل خدمت یا سایر موارد</w:t>
      </w:r>
      <w:r w:rsidRPr="00590BFB">
        <w:rPr>
          <w:rFonts w:ascii="Cambria" w:hAnsi="Cambria" w:cs="Cambria" w:hint="cs"/>
          <w:b/>
          <w:bCs/>
          <w:sz w:val="28"/>
          <w:szCs w:val="28"/>
          <w:rtl/>
        </w:rPr>
        <w:t> </w:t>
      </w:r>
      <w:r w:rsidRPr="00590BFB">
        <w:rPr>
          <w:b/>
          <w:bCs/>
          <w:sz w:val="28"/>
          <w:szCs w:val="28"/>
          <w:rtl/>
        </w:rPr>
        <w:t>ذكر نگردد</w:t>
      </w:r>
      <w:r>
        <w:rPr>
          <w:rFonts w:hint="cs"/>
          <w:b/>
          <w:bCs/>
          <w:sz w:val="28"/>
          <w:szCs w:val="28"/>
          <w:rtl/>
        </w:rPr>
        <w:t>.</w:t>
      </w:r>
    </w:p>
    <w:p w14:paraId="3649DBBC" w14:textId="3512E60B" w:rsidR="00590BFB" w:rsidRDefault="00590BFB" w:rsidP="007C758C">
      <w:pPr>
        <w:jc w:val="left"/>
        <w:rPr>
          <w:b/>
          <w:bCs/>
          <w:sz w:val="28"/>
          <w:szCs w:val="28"/>
          <w:rtl/>
          <w:lang w:val="en" w:bidi="fa-IR"/>
        </w:rPr>
      </w:pPr>
      <w:r>
        <w:rPr>
          <w:rFonts w:hint="cs"/>
          <w:b/>
          <w:bCs/>
          <w:color w:val="C00000"/>
          <w:sz w:val="28"/>
          <w:szCs w:val="28"/>
          <w:rtl/>
          <w:lang w:val="en" w:bidi="fa-IR"/>
        </w:rPr>
        <w:t>توجه 2</w:t>
      </w:r>
      <w:r w:rsidRPr="00590BFB">
        <w:rPr>
          <w:rFonts w:hint="cs"/>
          <w:b/>
          <w:bCs/>
          <w:color w:val="C00000"/>
          <w:sz w:val="28"/>
          <w:szCs w:val="28"/>
          <w:rtl/>
          <w:lang w:val="en" w:bidi="fa-IR"/>
        </w:rPr>
        <w:t xml:space="preserve"> - </w:t>
      </w:r>
      <w:r w:rsidR="00AE3774" w:rsidRPr="00590BFB">
        <w:rPr>
          <w:rFonts w:hint="cs"/>
          <w:b/>
          <w:bCs/>
          <w:sz w:val="28"/>
          <w:szCs w:val="28"/>
          <w:rtl/>
          <w:lang w:val="en" w:bidi="fa-IR"/>
        </w:rPr>
        <w:t xml:space="preserve">اندازه قلم در متن اصلی </w:t>
      </w:r>
      <w:r w:rsidR="00AE3774" w:rsidRPr="00590BFB">
        <w:rPr>
          <w:rFonts w:hint="cs"/>
          <w:b/>
          <w:bCs/>
          <w:sz w:val="28"/>
          <w:szCs w:val="28"/>
          <w:rtl/>
        </w:rPr>
        <w:t>برای نسخه فارسی</w:t>
      </w:r>
      <w:r w:rsidR="00AE3774" w:rsidRPr="00590BFB">
        <w:rPr>
          <w:rFonts w:asciiTheme="majorBidi" w:hAnsiTheme="majorBidi" w:cstheme="majorBidi"/>
          <w:b/>
          <w:bCs/>
          <w:sz w:val="24"/>
          <w:szCs w:val="24"/>
        </w:rPr>
        <w:t>BNazanin13</w:t>
      </w:r>
      <w:r w:rsidR="00AE3774" w:rsidRPr="00590BFB">
        <w:rPr>
          <w:rFonts w:hint="cs"/>
          <w:b/>
          <w:bCs/>
          <w:sz w:val="28"/>
          <w:szCs w:val="28"/>
        </w:rPr>
        <w:t> </w:t>
      </w:r>
      <w:r w:rsidR="00AE3774" w:rsidRPr="00590BFB">
        <w:rPr>
          <w:rFonts w:hint="cs"/>
          <w:b/>
          <w:bCs/>
          <w:sz w:val="28"/>
          <w:szCs w:val="28"/>
          <w:rtl/>
        </w:rPr>
        <w:t xml:space="preserve">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 xml:space="preserve">؛ و برای نسخه انگلیسی </w:t>
      </w:r>
      <w:r w:rsidR="00AE3774" w:rsidRPr="00590BFB">
        <w:rPr>
          <w:rFonts w:asciiTheme="majorBidi" w:hAnsiTheme="majorBidi" w:cstheme="majorBidi"/>
          <w:b/>
          <w:bCs/>
          <w:sz w:val="24"/>
          <w:szCs w:val="24"/>
        </w:rPr>
        <w:t>Times New Roman 11</w:t>
      </w:r>
      <w:r w:rsidR="00AE3774" w:rsidRPr="00590BFB">
        <w:rPr>
          <w:rFonts w:hint="cs"/>
          <w:b/>
          <w:bCs/>
          <w:sz w:val="28"/>
          <w:szCs w:val="28"/>
          <w:rtl/>
        </w:rPr>
        <w:t>، و فاصله خطوط</w:t>
      </w:r>
      <w:r w:rsidRPr="00590BFB">
        <w:rPr>
          <w:rFonts w:hint="cs"/>
          <w:b/>
          <w:bCs/>
          <w:sz w:val="28"/>
          <w:szCs w:val="28"/>
          <w:rtl/>
        </w:rPr>
        <w:t xml:space="preserve"> </w:t>
      </w:r>
      <w:r w:rsidR="00AE3774" w:rsidRPr="00590BFB">
        <w:rPr>
          <w:rFonts w:hint="cs"/>
          <w:b/>
          <w:bCs/>
          <w:sz w:val="28"/>
          <w:szCs w:val="28"/>
        </w:rPr>
        <w:t> </w:t>
      </w:r>
      <w:r w:rsidR="00AE3774" w:rsidRPr="00590BFB">
        <w:rPr>
          <w:rFonts w:asciiTheme="majorBidi" w:hAnsiTheme="majorBidi" w:cstheme="majorBidi"/>
          <w:b/>
          <w:bCs/>
          <w:sz w:val="28"/>
          <w:szCs w:val="28"/>
        </w:rPr>
        <w:t>single</w:t>
      </w:r>
      <w:r w:rsidR="00AE3774" w:rsidRPr="00590BFB">
        <w:rPr>
          <w:rFonts w:hint="cs"/>
          <w:b/>
          <w:bCs/>
          <w:sz w:val="28"/>
          <w:szCs w:val="28"/>
          <w:rtl/>
        </w:rPr>
        <w:t>درنظر گرفته شده است.</w:t>
      </w:r>
    </w:p>
    <w:p w14:paraId="56F16F40" w14:textId="4E548EE8" w:rsidR="00590BFB" w:rsidRDefault="00590BFB" w:rsidP="007C758C">
      <w:pPr>
        <w:jc w:val="left"/>
        <w:rPr>
          <w:b/>
          <w:bCs/>
          <w:sz w:val="28"/>
          <w:szCs w:val="28"/>
          <w:rtl/>
          <w:lang w:val="en" w:bidi="fa-IR"/>
        </w:rPr>
      </w:pPr>
      <w:r>
        <w:rPr>
          <w:rFonts w:hint="cs"/>
          <w:b/>
          <w:bCs/>
          <w:color w:val="C00000"/>
          <w:sz w:val="28"/>
          <w:szCs w:val="28"/>
          <w:rtl/>
          <w:lang w:val="en" w:bidi="fa-IR"/>
        </w:rPr>
        <w:t>توجه 3</w:t>
      </w:r>
      <w:r w:rsidRPr="00590BFB">
        <w:rPr>
          <w:rFonts w:hint="cs"/>
          <w:b/>
          <w:bCs/>
          <w:color w:val="C00000"/>
          <w:sz w:val="28"/>
          <w:szCs w:val="28"/>
          <w:rtl/>
          <w:lang w:val="en" w:bidi="fa-IR"/>
        </w:rPr>
        <w:t xml:space="preserve"> - </w:t>
      </w:r>
      <w:r w:rsidRPr="00590BFB">
        <w:rPr>
          <w:b/>
          <w:bCs/>
          <w:sz w:val="28"/>
          <w:szCs w:val="28"/>
          <w:rtl/>
          <w:lang w:val="en" w:bidi="fa-IR"/>
        </w:rPr>
        <w:t>حجم مقاله بدون‌احتساب زیرنویس تصاویر و جداول و منابع و پی‌نوشت‌ها،</w:t>
      </w:r>
      <w:r w:rsidRPr="00590BFB">
        <w:rPr>
          <w:rFonts w:ascii="Cambria" w:hAnsi="Cambria" w:cs="Cambria" w:hint="cs"/>
          <w:b/>
          <w:bCs/>
          <w:sz w:val="28"/>
          <w:szCs w:val="28"/>
          <w:rtl/>
          <w:lang w:val="en" w:bidi="fa-IR"/>
        </w:rPr>
        <w:t> </w:t>
      </w:r>
      <w:r w:rsidRPr="00590BFB">
        <w:rPr>
          <w:b/>
          <w:bCs/>
          <w:sz w:val="28"/>
          <w:szCs w:val="28"/>
          <w:rtl/>
          <w:lang w:val="en" w:bidi="fa-IR"/>
        </w:rPr>
        <w:t>حداکثر 6000 کلمه</w:t>
      </w:r>
      <w:r w:rsidRPr="00590BFB">
        <w:rPr>
          <w:rFonts w:ascii="Cambria" w:hAnsi="Cambria" w:cs="Cambria" w:hint="cs"/>
          <w:b/>
          <w:bCs/>
          <w:sz w:val="28"/>
          <w:szCs w:val="28"/>
          <w:rtl/>
          <w:lang w:val="en" w:bidi="fa-IR"/>
        </w:rPr>
        <w:t> </w:t>
      </w:r>
      <w:r w:rsidRPr="00590BFB">
        <w:rPr>
          <w:b/>
          <w:bCs/>
          <w:sz w:val="28"/>
          <w:szCs w:val="28"/>
          <w:rtl/>
          <w:lang w:val="en" w:bidi="fa-IR"/>
        </w:rPr>
        <w:t>باشد</w:t>
      </w:r>
      <w:r>
        <w:rPr>
          <w:rFonts w:hint="cs"/>
          <w:b/>
          <w:bCs/>
          <w:sz w:val="28"/>
          <w:szCs w:val="28"/>
          <w:rtl/>
          <w:lang w:val="en" w:bidi="fa-IR"/>
        </w:rPr>
        <w:t>.</w:t>
      </w:r>
    </w:p>
    <w:p w14:paraId="1485787F" w14:textId="02ED6FE5" w:rsidR="00590BFB" w:rsidRDefault="00590BFB" w:rsidP="007C758C">
      <w:pPr>
        <w:spacing w:after="0"/>
        <w:jc w:val="left"/>
        <w:rPr>
          <w:b/>
          <w:bCs/>
          <w:sz w:val="28"/>
          <w:szCs w:val="28"/>
          <w:rtl/>
        </w:rPr>
      </w:pPr>
      <w:r>
        <w:rPr>
          <w:rFonts w:hint="cs"/>
          <w:b/>
          <w:bCs/>
          <w:color w:val="C00000"/>
          <w:sz w:val="28"/>
          <w:szCs w:val="28"/>
          <w:rtl/>
          <w:lang w:val="en" w:bidi="fa-IR"/>
        </w:rPr>
        <w:t>توجه 4</w:t>
      </w:r>
      <w:r w:rsidRPr="00590BFB">
        <w:rPr>
          <w:rFonts w:hint="cs"/>
          <w:b/>
          <w:bCs/>
          <w:color w:val="C00000"/>
          <w:sz w:val="28"/>
          <w:szCs w:val="28"/>
          <w:rtl/>
          <w:lang w:val="en" w:bidi="fa-IR"/>
        </w:rPr>
        <w:t xml:space="preserve"> </w:t>
      </w:r>
      <w:r>
        <w:rPr>
          <w:rFonts w:ascii="Times New Roman" w:hAnsi="Times New Roman" w:cs="Times New Roman" w:hint="cs"/>
          <w:b/>
          <w:bCs/>
          <w:color w:val="C00000"/>
          <w:sz w:val="28"/>
          <w:szCs w:val="28"/>
          <w:rtl/>
          <w:lang w:val="en" w:bidi="fa-IR"/>
        </w:rPr>
        <w:t>–</w:t>
      </w:r>
      <w:r w:rsidRPr="00590BFB">
        <w:rPr>
          <w:rFonts w:hint="cs"/>
          <w:b/>
          <w:bCs/>
          <w:color w:val="C00000"/>
          <w:sz w:val="28"/>
          <w:szCs w:val="28"/>
          <w:rtl/>
          <w:lang w:val="en" w:bidi="fa-IR"/>
        </w:rPr>
        <w:t xml:space="preserve"> </w:t>
      </w:r>
      <w:r w:rsidRPr="00590BFB">
        <w:rPr>
          <w:b/>
          <w:bCs/>
          <w:sz w:val="28"/>
          <w:szCs w:val="28"/>
          <w:rtl/>
        </w:rPr>
        <w:t>چکیده مبسوط انگلیسی</w:t>
      </w:r>
      <w:r w:rsidR="007C758C">
        <w:rPr>
          <w:rFonts w:hint="cs"/>
          <w:b/>
          <w:bCs/>
          <w:sz w:val="28"/>
          <w:szCs w:val="28"/>
          <w:rtl/>
        </w:rPr>
        <w:t xml:space="preserve"> </w:t>
      </w:r>
      <w:r>
        <w:rPr>
          <w:rFonts w:hint="cs"/>
          <w:b/>
          <w:bCs/>
          <w:sz w:val="28"/>
          <w:szCs w:val="28"/>
          <w:rtl/>
        </w:rPr>
        <w:t>(</w:t>
      </w:r>
      <w:r w:rsidRPr="00590BFB">
        <w:rPr>
          <w:rFonts w:asciiTheme="majorBidi" w:hAnsiTheme="majorBidi" w:cstheme="majorBidi"/>
          <w:b/>
          <w:bCs/>
          <w:sz w:val="22"/>
          <w:szCs w:val="22"/>
        </w:rPr>
        <w:t>EXTENDED ABSTRACT</w:t>
      </w:r>
      <w:r>
        <w:rPr>
          <w:rFonts w:hint="cs"/>
          <w:b/>
          <w:bCs/>
          <w:sz w:val="28"/>
          <w:szCs w:val="28"/>
          <w:rtl/>
        </w:rPr>
        <w:t>)</w:t>
      </w:r>
      <w:r w:rsidRPr="00590BFB">
        <w:rPr>
          <w:b/>
          <w:bCs/>
          <w:sz w:val="28"/>
          <w:szCs w:val="28"/>
        </w:rPr>
        <w:t xml:space="preserve"> </w:t>
      </w:r>
      <w:r w:rsidRPr="00590BFB">
        <w:rPr>
          <w:b/>
          <w:bCs/>
          <w:sz w:val="28"/>
          <w:szCs w:val="28"/>
          <w:rtl/>
        </w:rPr>
        <w:t>در</w:t>
      </w:r>
      <w:r>
        <w:rPr>
          <w:rFonts w:hint="cs"/>
          <w:b/>
          <w:bCs/>
          <w:sz w:val="28"/>
          <w:szCs w:val="28"/>
          <w:rtl/>
        </w:rPr>
        <w:t xml:space="preserve"> 800</w:t>
      </w:r>
      <w:r w:rsidRPr="00590BFB">
        <w:rPr>
          <w:b/>
          <w:bCs/>
          <w:sz w:val="28"/>
          <w:szCs w:val="28"/>
        </w:rPr>
        <w:t xml:space="preserve"> </w:t>
      </w:r>
      <w:r w:rsidRPr="00590BFB">
        <w:rPr>
          <w:b/>
          <w:bCs/>
          <w:sz w:val="28"/>
          <w:szCs w:val="28"/>
          <w:rtl/>
        </w:rPr>
        <w:t>کلمه</w:t>
      </w:r>
      <w:r w:rsidRPr="00590BFB">
        <w:rPr>
          <w:rFonts w:ascii="Cambria" w:hAnsi="Cambria" w:cs="Cambria" w:hint="cs"/>
          <w:b/>
          <w:bCs/>
          <w:sz w:val="28"/>
          <w:szCs w:val="28"/>
          <w:rtl/>
        </w:rPr>
        <w:t> </w:t>
      </w:r>
      <w:r w:rsidRPr="00590BFB">
        <w:rPr>
          <w:b/>
          <w:bCs/>
          <w:sz w:val="28"/>
          <w:szCs w:val="28"/>
          <w:rtl/>
        </w:rPr>
        <w:t>با عناوین</w:t>
      </w:r>
      <w:r>
        <w:rPr>
          <w:rFonts w:hint="cs"/>
          <w:b/>
          <w:bCs/>
          <w:sz w:val="28"/>
          <w:szCs w:val="28"/>
          <w:rtl/>
        </w:rPr>
        <w:t xml:space="preserve"> ذیل </w:t>
      </w:r>
      <w:r w:rsidRPr="00590BFB">
        <w:rPr>
          <w:b/>
          <w:bCs/>
          <w:sz w:val="28"/>
          <w:szCs w:val="28"/>
          <w:rtl/>
        </w:rPr>
        <w:t>در انتهای مطلب، پس از منابع</w:t>
      </w:r>
      <w:r w:rsidRPr="00590BFB">
        <w:rPr>
          <w:rFonts w:ascii="Cambria" w:hAnsi="Cambria" w:cs="Cambria" w:hint="cs"/>
          <w:b/>
          <w:bCs/>
          <w:sz w:val="28"/>
          <w:szCs w:val="28"/>
          <w:rtl/>
        </w:rPr>
        <w:t> </w:t>
      </w:r>
      <w:r w:rsidRPr="00590BFB">
        <w:rPr>
          <w:rFonts w:hint="cs"/>
          <w:b/>
          <w:bCs/>
          <w:sz w:val="28"/>
          <w:szCs w:val="28"/>
          <w:rtl/>
        </w:rPr>
        <w:t>قرار</w:t>
      </w:r>
      <w:r w:rsidRPr="00590BFB">
        <w:rPr>
          <w:b/>
          <w:bCs/>
          <w:sz w:val="28"/>
          <w:szCs w:val="28"/>
          <w:rtl/>
        </w:rPr>
        <w:t xml:space="preserve"> </w:t>
      </w:r>
      <w:r w:rsidRPr="00590BFB">
        <w:rPr>
          <w:rFonts w:hint="cs"/>
          <w:b/>
          <w:bCs/>
          <w:sz w:val="28"/>
          <w:szCs w:val="28"/>
          <w:rtl/>
        </w:rPr>
        <w:t>داده</w:t>
      </w:r>
      <w:r w:rsidRPr="00590BFB">
        <w:rPr>
          <w:b/>
          <w:bCs/>
          <w:sz w:val="28"/>
          <w:szCs w:val="28"/>
          <w:rtl/>
        </w:rPr>
        <w:t xml:space="preserve"> </w:t>
      </w:r>
      <w:r w:rsidRPr="00590BFB">
        <w:rPr>
          <w:rFonts w:hint="cs"/>
          <w:b/>
          <w:bCs/>
          <w:sz w:val="28"/>
          <w:szCs w:val="28"/>
          <w:rtl/>
        </w:rPr>
        <w:t>شود</w:t>
      </w:r>
      <w:r>
        <w:rPr>
          <w:rFonts w:hint="cs"/>
          <w:b/>
          <w:bCs/>
          <w:sz w:val="28"/>
          <w:szCs w:val="28"/>
          <w:rtl/>
        </w:rPr>
        <w:t xml:space="preserve">: </w:t>
      </w:r>
    </w:p>
    <w:p w14:paraId="5F6C4D2B"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Introduction</w:t>
      </w:r>
    </w:p>
    <w:p w14:paraId="58D94AD4"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Material and Methods</w:t>
      </w:r>
    </w:p>
    <w:p w14:paraId="2318898C" w14:textId="77777777" w:rsidR="00590BFB" w:rsidRPr="00590BFB" w:rsidRDefault="00590BFB" w:rsidP="00590BFB">
      <w:pPr>
        <w:pStyle w:val="ListParagraph"/>
        <w:numPr>
          <w:ilvl w:val="0"/>
          <w:numId w:val="15"/>
        </w:numPr>
        <w:bidi w:val="0"/>
        <w:jc w:val="left"/>
        <w:rPr>
          <w:b/>
          <w:bCs/>
          <w:sz w:val="28"/>
          <w:szCs w:val="28"/>
        </w:rPr>
      </w:pPr>
      <w:r w:rsidRPr="00590BFB">
        <w:rPr>
          <w:rFonts w:asciiTheme="majorBidi" w:hAnsiTheme="majorBidi" w:cstheme="majorBidi"/>
          <w:b/>
          <w:bCs/>
          <w:sz w:val="24"/>
          <w:szCs w:val="24"/>
        </w:rPr>
        <w:t>Results and discussion</w:t>
      </w:r>
    </w:p>
    <w:p w14:paraId="7F61943A" w14:textId="77777777" w:rsidR="00590BFB" w:rsidRPr="00590BFB" w:rsidRDefault="00590BFB" w:rsidP="00590BFB">
      <w:pPr>
        <w:pStyle w:val="ListParagraph"/>
        <w:numPr>
          <w:ilvl w:val="0"/>
          <w:numId w:val="15"/>
        </w:numPr>
        <w:bidi w:val="0"/>
        <w:jc w:val="left"/>
        <w:rPr>
          <w:b/>
          <w:bCs/>
          <w:sz w:val="28"/>
          <w:szCs w:val="28"/>
        </w:rPr>
      </w:pPr>
      <w:r>
        <w:rPr>
          <w:rFonts w:asciiTheme="majorBidi" w:hAnsiTheme="majorBidi" w:cstheme="majorBidi"/>
          <w:b/>
          <w:bCs/>
          <w:sz w:val="24"/>
          <w:szCs w:val="24"/>
        </w:rPr>
        <w:t>Conclusion</w:t>
      </w:r>
    </w:p>
    <w:p w14:paraId="6E2928BA" w14:textId="2AF887A9" w:rsidR="00590BFB" w:rsidRDefault="00590BFB" w:rsidP="007C758C">
      <w:pPr>
        <w:pStyle w:val="ListParagraph"/>
        <w:bidi w:val="0"/>
        <w:spacing w:before="240"/>
        <w:contextualSpacing w:val="0"/>
        <w:jc w:val="right"/>
        <w:rPr>
          <w:b/>
          <w:bCs/>
          <w:sz w:val="28"/>
          <w:szCs w:val="28"/>
          <w:rtl/>
          <w:lang w:val="en" w:bidi="fa-IR"/>
        </w:rPr>
      </w:pPr>
      <w:r w:rsidRPr="00590BFB">
        <w:rPr>
          <w:b/>
          <w:bCs/>
          <w:sz w:val="28"/>
          <w:szCs w:val="28"/>
        </w:rPr>
        <w:t xml:space="preserve"> </w:t>
      </w:r>
      <w:r w:rsidRPr="00590BFB">
        <w:rPr>
          <w:rFonts w:hint="cs"/>
          <w:b/>
          <w:bCs/>
          <w:color w:val="C00000"/>
          <w:sz w:val="28"/>
          <w:szCs w:val="28"/>
          <w:rtl/>
          <w:lang w:val="en" w:bidi="fa-IR"/>
        </w:rPr>
        <w:t xml:space="preserve">توجه 5 </w:t>
      </w:r>
      <w:r w:rsidRPr="00590BFB">
        <w:rPr>
          <w:rFonts w:ascii="Times New Roman" w:hAnsi="Times New Roman" w:cs="Times New Roman" w:hint="cs"/>
          <w:b/>
          <w:bCs/>
          <w:color w:val="C00000"/>
          <w:sz w:val="28"/>
          <w:szCs w:val="28"/>
          <w:rtl/>
          <w:lang w:val="en" w:bidi="fa-IR"/>
        </w:rPr>
        <w:t>–</w:t>
      </w:r>
      <w:r w:rsidRPr="00590BFB">
        <w:rPr>
          <w:rFonts w:hint="cs"/>
          <w:b/>
          <w:bCs/>
          <w:sz w:val="28"/>
          <w:szCs w:val="28"/>
          <w:rtl/>
          <w:lang w:val="en" w:bidi="fa-IR"/>
        </w:rPr>
        <w:t xml:space="preserve"> </w:t>
      </w:r>
      <w:r w:rsidR="007C758C">
        <w:rPr>
          <w:rFonts w:hint="cs"/>
          <w:b/>
          <w:bCs/>
          <w:sz w:val="28"/>
          <w:szCs w:val="28"/>
          <w:rtl/>
          <w:lang w:val="en" w:bidi="fa-IR"/>
        </w:rPr>
        <w:t>شیوه ارجاع‌دهی درون‌متنی و فهرست‌نویسی انتهایی را دقیقاً مطابق دستورالعمل رعایت کنید.</w:t>
      </w:r>
    </w:p>
    <w:p w14:paraId="06B742C4" w14:textId="77777777" w:rsidR="007C758C" w:rsidRDefault="007C758C" w:rsidP="007C758C">
      <w:pPr>
        <w:pStyle w:val="ListParagraph"/>
        <w:jc w:val="center"/>
        <w:rPr>
          <w:b/>
          <w:bCs/>
          <w:color w:val="C00000"/>
          <w:sz w:val="28"/>
          <w:szCs w:val="28"/>
          <w:rtl/>
          <w:lang w:val="en" w:bidi="fa-IR"/>
        </w:rPr>
      </w:pPr>
    </w:p>
    <w:p w14:paraId="4151B01A" w14:textId="54D5869D" w:rsidR="004A252A" w:rsidRDefault="007C758C" w:rsidP="007C758C">
      <w:pPr>
        <w:pStyle w:val="ListParagraph"/>
        <w:ind w:left="1513" w:right="1418"/>
        <w:rPr>
          <w:b/>
          <w:bCs/>
          <w:i/>
          <w:iCs/>
          <w:color w:val="C00000"/>
          <w:sz w:val="32"/>
          <w:szCs w:val="32"/>
          <w:rtl/>
          <w:lang w:val="en" w:bidi="fa-IR"/>
        </w:rPr>
      </w:pPr>
      <w:r w:rsidRPr="007C758C">
        <w:rPr>
          <w:b/>
          <w:bCs/>
          <w:i/>
          <w:iCs/>
          <w:color w:val="C00000"/>
          <w:sz w:val="32"/>
          <w:szCs w:val="32"/>
          <w:rtl/>
          <w:lang w:val="en" w:bidi="fa-IR"/>
        </w:rPr>
        <w:t>نظارت مجدد</w:t>
      </w:r>
      <w:r w:rsidRPr="007C758C">
        <w:rPr>
          <w:b/>
          <w:bCs/>
          <w:i/>
          <w:iCs/>
          <w:color w:val="C00000"/>
          <w:sz w:val="32"/>
          <w:szCs w:val="32"/>
          <w:lang w:val="en" w:bidi="fa-IR"/>
        </w:rPr>
        <w:t> </w:t>
      </w:r>
      <w:r w:rsidRPr="007C758C">
        <w:rPr>
          <w:b/>
          <w:bCs/>
          <w:i/>
          <w:iCs/>
          <w:color w:val="C00000"/>
          <w:sz w:val="32"/>
          <w:szCs w:val="32"/>
          <w:rtl/>
          <w:lang w:val="en" w:bidi="fa-IR"/>
        </w:rPr>
        <w:t>بر صحت ارجاعات درون‌متنی</w:t>
      </w:r>
      <w:r w:rsidRPr="007C758C">
        <w:rPr>
          <w:rFonts w:hint="cs"/>
          <w:b/>
          <w:bCs/>
          <w:i/>
          <w:iCs/>
          <w:color w:val="C00000"/>
          <w:sz w:val="32"/>
          <w:szCs w:val="32"/>
          <w:rtl/>
          <w:lang w:val="en" w:bidi="fa-IR"/>
        </w:rPr>
        <w:t xml:space="preserve"> و منابع</w:t>
      </w:r>
      <w:r w:rsidRPr="007C758C">
        <w:rPr>
          <w:b/>
          <w:bCs/>
          <w:i/>
          <w:iCs/>
          <w:color w:val="C00000"/>
          <w:sz w:val="32"/>
          <w:szCs w:val="32"/>
          <w:rtl/>
          <w:lang w:val="en" w:bidi="fa-IR"/>
        </w:rPr>
        <w:t>، نحوه نگارش</w:t>
      </w:r>
      <w:r w:rsidRPr="007C758C">
        <w:rPr>
          <w:rFonts w:hint="cs"/>
          <w:b/>
          <w:bCs/>
          <w:i/>
          <w:iCs/>
          <w:color w:val="C00000"/>
          <w:sz w:val="32"/>
          <w:szCs w:val="32"/>
          <w:rtl/>
          <w:lang w:val="en" w:bidi="fa-IR"/>
        </w:rPr>
        <w:t xml:space="preserve"> متن و تمامی</w:t>
      </w:r>
      <w:r w:rsidRPr="007C758C">
        <w:rPr>
          <w:rFonts w:ascii="Cambria" w:hAnsi="Cambria" w:cs="Cambria" w:hint="cs"/>
          <w:b/>
          <w:bCs/>
          <w:i/>
          <w:iCs/>
          <w:color w:val="C00000"/>
          <w:sz w:val="32"/>
          <w:szCs w:val="32"/>
          <w:rtl/>
          <w:lang w:val="en" w:bidi="fa-IR"/>
        </w:rPr>
        <w:t> </w:t>
      </w:r>
      <w:r w:rsidRPr="007C758C">
        <w:rPr>
          <w:rFonts w:hint="cs"/>
          <w:b/>
          <w:bCs/>
          <w:i/>
          <w:iCs/>
          <w:color w:val="C00000"/>
          <w:sz w:val="32"/>
          <w:szCs w:val="32"/>
          <w:rtl/>
          <w:lang w:val="en" w:bidi="fa-IR"/>
        </w:rPr>
        <w:t>مواردی</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که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در</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آیین‌نامه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نگارش</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مقالات</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ارائه</w:t>
      </w:r>
      <w:r w:rsidRPr="007C758C">
        <w:rPr>
          <w:b/>
          <w:bCs/>
          <w:i/>
          <w:iCs/>
          <w:color w:val="C00000"/>
          <w:sz w:val="32"/>
          <w:szCs w:val="32"/>
          <w:rtl/>
          <w:lang w:val="en" w:bidi="fa-IR"/>
        </w:rPr>
        <w:t xml:space="preserve"> </w:t>
      </w:r>
      <w:r w:rsidRPr="007C758C">
        <w:rPr>
          <w:rFonts w:hint="cs"/>
          <w:b/>
          <w:bCs/>
          <w:i/>
          <w:iCs/>
          <w:color w:val="C00000"/>
          <w:sz w:val="32"/>
          <w:szCs w:val="32"/>
          <w:rtl/>
          <w:lang w:val="en" w:bidi="fa-IR"/>
        </w:rPr>
        <w:t>شده</w:t>
      </w:r>
      <w:r w:rsidRPr="007C758C">
        <w:rPr>
          <w:b/>
          <w:bCs/>
          <w:i/>
          <w:iCs/>
          <w:color w:val="C00000"/>
          <w:sz w:val="32"/>
          <w:szCs w:val="32"/>
          <w:rtl/>
          <w:lang w:val="en" w:bidi="fa-IR"/>
        </w:rPr>
        <w:t>، ضرورت مداخله</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ناظر علمی متخصص</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را</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علاوه‌بر</w:t>
      </w:r>
      <w:r w:rsidRPr="007C758C">
        <w:rPr>
          <w:rFonts w:ascii="Cambria" w:hAnsi="Cambria" w:cs="Cambria" w:hint="cs"/>
          <w:b/>
          <w:bCs/>
          <w:i/>
          <w:iCs/>
          <w:color w:val="C00000"/>
          <w:sz w:val="32"/>
          <w:szCs w:val="32"/>
          <w:rtl/>
          <w:lang w:val="en" w:bidi="fa-IR"/>
        </w:rPr>
        <w:t> </w:t>
      </w:r>
      <w:r w:rsidRPr="007C758C">
        <w:rPr>
          <w:b/>
          <w:bCs/>
          <w:i/>
          <w:iCs/>
          <w:color w:val="C00000"/>
          <w:sz w:val="32"/>
          <w:szCs w:val="32"/>
          <w:rtl/>
          <w:lang w:val="en" w:bidi="fa-IR"/>
        </w:rPr>
        <w:t>سایر مراحل ارزیابی مقاله درپی خواهد داشته و موجب طولانی‌ شدت فرآیند انتشار و پرداخت هزینه خدمات مازاد توسط نویسنده خواهد بود</w:t>
      </w:r>
      <w:r w:rsidRPr="007C758C">
        <w:rPr>
          <w:rFonts w:hint="cs"/>
          <w:b/>
          <w:bCs/>
          <w:i/>
          <w:iCs/>
          <w:color w:val="C00000"/>
          <w:sz w:val="32"/>
          <w:szCs w:val="32"/>
          <w:rtl/>
          <w:lang w:val="en" w:bidi="fa-IR"/>
        </w:rPr>
        <w:t>.</w:t>
      </w:r>
    </w:p>
    <w:p w14:paraId="417DB110" w14:textId="77777777" w:rsidR="004A252A" w:rsidRDefault="004A252A">
      <w:pPr>
        <w:bidi w:val="0"/>
        <w:spacing w:line="278" w:lineRule="auto"/>
        <w:jc w:val="left"/>
        <w:rPr>
          <w:rFonts w:asciiTheme="majorBidi" w:hAnsiTheme="majorBidi"/>
          <w:b/>
          <w:bCs/>
          <w:color w:val="C00000"/>
          <w:rtl/>
          <w:lang w:val="en" w:bidi="fa-IR"/>
        </w:rPr>
      </w:pPr>
      <w:r>
        <w:rPr>
          <w:color w:val="C00000"/>
          <w:rtl/>
          <w:lang w:bidi="fa-IR"/>
        </w:rPr>
        <w:br w:type="page"/>
      </w:r>
    </w:p>
    <w:p w14:paraId="16BDDE9C" w14:textId="3FEEA6B1" w:rsidR="004A252A" w:rsidRPr="00832E15" w:rsidRDefault="004A252A" w:rsidP="004A252A">
      <w:pPr>
        <w:pStyle w:val="1"/>
        <w:rPr>
          <w:color w:val="C00000"/>
          <w:rtl/>
          <w:lang w:bidi="fa-IR"/>
        </w:rPr>
      </w:pPr>
      <w:r w:rsidRPr="00832E15">
        <w:rPr>
          <w:rFonts w:hint="cs"/>
          <w:color w:val="C00000"/>
          <w:rtl/>
          <w:lang w:bidi="fa-IR"/>
        </w:rPr>
        <w:lastRenderedPageBreak/>
        <w:t xml:space="preserve">*** نکات تکمیلی </w:t>
      </w:r>
    </w:p>
    <w:p w14:paraId="0D11D174" w14:textId="77777777" w:rsidR="004A252A" w:rsidRDefault="004A252A" w:rsidP="004A252A">
      <w:pPr>
        <w:pStyle w:val="a"/>
        <w:spacing w:after="0"/>
        <w:rPr>
          <w:rtl/>
        </w:rPr>
      </w:pPr>
      <w:r>
        <w:rPr>
          <w:rFonts w:hint="cs"/>
          <w:rtl/>
        </w:rPr>
        <w:t xml:space="preserve">در صورتی که در بدنه مقاله </w:t>
      </w:r>
      <w:r w:rsidRPr="004A252A">
        <w:rPr>
          <w:rFonts w:hint="cs"/>
          <w:b/>
          <w:bCs/>
          <w:highlight w:val="yellow"/>
          <w:u w:val="single"/>
          <w:rtl/>
        </w:rPr>
        <w:t>جدول</w:t>
      </w:r>
      <w:r>
        <w:rPr>
          <w:rFonts w:hint="cs"/>
          <w:rtl/>
        </w:rPr>
        <w:t xml:space="preserve"> استفاده شده باشد، طبق دستورالعمل زیر عمل نمایید: </w:t>
      </w:r>
    </w:p>
    <w:p w14:paraId="7F9D0D41"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اطلاعات فقط درصورتی درقالب جدول ارائه شوند که به ارائه بهتر و گویایی مطالب کمک کند.</w:t>
      </w:r>
    </w:p>
    <w:p w14:paraId="471266B5"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هر جدول حداکثر از یک صفحه تجاوز نکند</w:t>
      </w:r>
      <w:r>
        <w:rPr>
          <w:rFonts w:hint="cs"/>
          <w:shd w:val="clear" w:color="auto" w:fill="auto"/>
          <w:rtl/>
        </w:rPr>
        <w:t xml:space="preserve">، درغیر این‌صورت </w:t>
      </w:r>
      <w:r w:rsidRPr="00C62755">
        <w:rPr>
          <w:rFonts w:hint="cs"/>
          <w:shd w:val="clear" w:color="auto" w:fill="auto"/>
          <w:rtl/>
        </w:rPr>
        <w:t>در قالب متن ارائه شود.</w:t>
      </w:r>
    </w:p>
    <w:p w14:paraId="27FAFD68"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 xml:space="preserve">جدول‌ها </w:t>
      </w:r>
      <w:r>
        <w:rPr>
          <w:rFonts w:hint="cs"/>
          <w:shd w:val="clear" w:color="auto" w:fill="auto"/>
          <w:rtl/>
        </w:rPr>
        <w:t>شماره، شرح و مأ</w:t>
      </w:r>
      <w:r w:rsidRPr="00C62755">
        <w:rPr>
          <w:rFonts w:hint="cs"/>
          <w:shd w:val="clear" w:color="auto" w:fill="auto"/>
          <w:rtl/>
        </w:rPr>
        <w:t>خذ داشته باشند.</w:t>
      </w:r>
      <w:r>
        <w:rPr>
          <w:rFonts w:hint="cs"/>
          <w:shd w:val="clear" w:color="auto" w:fill="auto"/>
          <w:rtl/>
        </w:rPr>
        <w:t xml:space="preserve"> توضیح در بالای جدول نوشته شود.</w:t>
      </w:r>
      <w:r w:rsidRPr="00C62755">
        <w:rPr>
          <w:rFonts w:hint="cs"/>
          <w:shd w:val="clear" w:color="auto" w:fill="auto"/>
          <w:rtl/>
        </w:rPr>
        <w:t xml:space="preserve"> </w:t>
      </w:r>
    </w:p>
    <w:p w14:paraId="62D8357A" w14:textId="77777777" w:rsidR="004A252A" w:rsidRPr="00C62755" w:rsidRDefault="004A252A" w:rsidP="004A252A">
      <w:pPr>
        <w:pStyle w:val="ListParagraph"/>
        <w:numPr>
          <w:ilvl w:val="0"/>
          <w:numId w:val="9"/>
        </w:numPr>
        <w:rPr>
          <w:rFonts w:cs="Times New Roman"/>
          <w:sz w:val="24"/>
          <w:szCs w:val="24"/>
          <w:shd w:val="clear" w:color="auto" w:fill="auto"/>
          <w:rtl/>
        </w:rPr>
      </w:pPr>
      <w:r w:rsidRPr="00C62755">
        <w:rPr>
          <w:rFonts w:hint="cs"/>
          <w:shd w:val="clear" w:color="auto" w:fill="auto"/>
          <w:rtl/>
        </w:rPr>
        <w:t>در متن با ذکر شماره به جداول ارجاع داده شود</w:t>
      </w:r>
      <w:r>
        <w:rPr>
          <w:rFonts w:hint="cs"/>
          <w:shd w:val="clear" w:color="auto" w:fill="auto"/>
          <w:rtl/>
        </w:rPr>
        <w:t xml:space="preserve"> و </w:t>
      </w:r>
      <w:r w:rsidRPr="00C62755">
        <w:rPr>
          <w:rFonts w:hint="cs"/>
          <w:shd w:val="clear" w:color="auto" w:fill="auto"/>
          <w:rtl/>
        </w:rPr>
        <w:t>پس از ارجاع درون</w:t>
      </w:r>
      <w:r>
        <w:rPr>
          <w:rFonts w:hint="cs"/>
          <w:shd w:val="clear" w:color="auto" w:fill="auto"/>
          <w:rtl/>
        </w:rPr>
        <w:t>‌</w:t>
      </w:r>
      <w:r w:rsidRPr="00C62755">
        <w:rPr>
          <w:rFonts w:hint="cs"/>
          <w:shd w:val="clear" w:color="auto" w:fill="auto"/>
          <w:rtl/>
        </w:rPr>
        <w:t>متنی</w:t>
      </w:r>
      <w:r>
        <w:rPr>
          <w:rFonts w:hint="cs"/>
          <w:shd w:val="clear" w:color="auto" w:fill="auto"/>
          <w:rtl/>
        </w:rPr>
        <w:t xml:space="preserve">، </w:t>
      </w:r>
      <w:r w:rsidRPr="00C62755">
        <w:rPr>
          <w:rFonts w:hint="cs"/>
          <w:shd w:val="clear" w:color="auto" w:fill="auto"/>
          <w:rtl/>
        </w:rPr>
        <w:t>در جای مناسب قرار بگیرند.</w:t>
      </w:r>
    </w:p>
    <w:p w14:paraId="1B887A17" w14:textId="77777777" w:rsidR="004A252A" w:rsidRPr="00597011" w:rsidRDefault="004A252A" w:rsidP="004A252A">
      <w:pPr>
        <w:rPr>
          <w:rtl/>
          <w:lang w:bidi="fa-IR"/>
        </w:rPr>
      </w:pPr>
      <w:r>
        <w:rPr>
          <w:rFonts w:hint="cs"/>
          <w:rtl/>
          <w:lang w:bidi="fa-IR"/>
        </w:rPr>
        <w:t xml:space="preserve">مثال: </w:t>
      </w:r>
      <w:r w:rsidRPr="00C53CAB">
        <w:rPr>
          <w:rFonts w:hint="cs"/>
          <w:rtl/>
          <w:lang w:bidi="fa-IR"/>
        </w:rPr>
        <w:t>در</w:t>
      </w:r>
      <w:r w:rsidRPr="00C53CAB">
        <w:rPr>
          <w:rtl/>
          <w:lang w:bidi="fa-IR"/>
        </w:rPr>
        <w:t xml:space="preserve"> </w:t>
      </w:r>
      <w:r w:rsidRPr="00C53CAB">
        <w:rPr>
          <w:rFonts w:hint="cs"/>
          <w:rtl/>
          <w:lang w:bidi="fa-IR"/>
        </w:rPr>
        <w:t>این</w:t>
      </w:r>
      <w:r w:rsidRPr="00C53CAB">
        <w:rPr>
          <w:rtl/>
          <w:lang w:bidi="fa-IR"/>
        </w:rPr>
        <w:t xml:space="preserve"> </w:t>
      </w:r>
      <w:r w:rsidRPr="00C53CAB">
        <w:rPr>
          <w:rFonts w:hint="cs"/>
          <w:rtl/>
          <w:lang w:bidi="fa-IR"/>
        </w:rPr>
        <w:t>چارچوب،</w:t>
      </w:r>
      <w:r w:rsidRPr="00C53CAB">
        <w:rPr>
          <w:rtl/>
          <w:lang w:bidi="fa-IR"/>
        </w:rPr>
        <w:t xml:space="preserve"> </w:t>
      </w:r>
      <w:r>
        <w:rPr>
          <w:rFonts w:hint="cs"/>
          <w:rtl/>
          <w:lang w:bidi="fa-IR"/>
        </w:rPr>
        <w:t>الف ب پ</w:t>
      </w:r>
      <w:r w:rsidRPr="00C53CAB">
        <w:rPr>
          <w:rtl/>
          <w:lang w:bidi="fa-IR"/>
        </w:rPr>
        <w:t xml:space="preserve"> </w:t>
      </w:r>
      <w:r w:rsidRPr="00C53CAB">
        <w:rPr>
          <w:rFonts w:hint="cs"/>
          <w:rtl/>
          <w:lang w:bidi="fa-IR"/>
        </w:rPr>
        <w:t>به‌مثابه</w:t>
      </w:r>
      <w:r w:rsidRPr="00C53CAB">
        <w:rPr>
          <w:rtl/>
          <w:lang w:bidi="fa-IR"/>
        </w:rPr>
        <w:t xml:space="preserve"> </w:t>
      </w:r>
      <w:r w:rsidRPr="00C53CAB">
        <w:rPr>
          <w:rFonts w:hint="cs"/>
          <w:rtl/>
          <w:lang w:bidi="fa-IR"/>
        </w:rPr>
        <w:t>یک</w:t>
      </w:r>
      <w:r w:rsidRPr="00C53CAB">
        <w:rPr>
          <w:rtl/>
          <w:lang w:bidi="fa-IR"/>
        </w:rPr>
        <w:t xml:space="preserve"> </w:t>
      </w:r>
      <w:r w:rsidRPr="00C53CAB">
        <w:rPr>
          <w:rFonts w:hint="cs"/>
          <w:rtl/>
          <w:lang w:bidi="fa-IR"/>
        </w:rPr>
        <w:t>قاعده</w:t>
      </w:r>
      <w:r w:rsidRPr="00C53CAB">
        <w:rPr>
          <w:rtl/>
          <w:lang w:bidi="fa-IR"/>
        </w:rPr>
        <w:t xml:space="preserve"> </w:t>
      </w:r>
      <w:r w:rsidRPr="00C53CAB">
        <w:rPr>
          <w:rFonts w:hint="cs"/>
          <w:rtl/>
          <w:lang w:bidi="fa-IR"/>
        </w:rPr>
        <w:t>هویتی</w:t>
      </w:r>
      <w:r w:rsidRPr="00C53CAB">
        <w:rPr>
          <w:rtl/>
          <w:lang w:bidi="fa-IR"/>
        </w:rPr>
        <w:t xml:space="preserve"> </w:t>
      </w:r>
      <w:r w:rsidRPr="00C53CAB">
        <w:rPr>
          <w:rFonts w:hint="cs"/>
          <w:rtl/>
          <w:lang w:bidi="fa-IR"/>
        </w:rPr>
        <w:t>نسبت</w:t>
      </w:r>
      <w:r w:rsidRPr="00C53CAB">
        <w:rPr>
          <w:rtl/>
          <w:lang w:bidi="fa-IR"/>
        </w:rPr>
        <w:t xml:space="preserve"> </w:t>
      </w:r>
      <w:r w:rsidRPr="00C53CAB">
        <w:rPr>
          <w:rFonts w:hint="cs"/>
          <w:rtl/>
          <w:lang w:bidi="fa-IR"/>
        </w:rPr>
        <w:t>به</w:t>
      </w:r>
      <w:r w:rsidRPr="00C53CAB">
        <w:rPr>
          <w:rtl/>
          <w:lang w:bidi="fa-IR"/>
        </w:rPr>
        <w:t xml:space="preserve"> </w:t>
      </w:r>
      <w:r>
        <w:rPr>
          <w:rFonts w:hint="cs"/>
          <w:rtl/>
          <w:lang w:bidi="fa-IR"/>
        </w:rPr>
        <w:t>.......</w:t>
      </w:r>
      <w:r w:rsidRPr="00597011">
        <w:rPr>
          <w:rtl/>
          <w:lang w:bidi="fa-IR"/>
        </w:rPr>
        <w:t xml:space="preserve"> (جدول </w:t>
      </w:r>
      <w:r>
        <w:rPr>
          <w:rFonts w:hint="cs"/>
          <w:rtl/>
          <w:lang w:bidi="fa-IR"/>
        </w:rPr>
        <w:t>1</w:t>
      </w:r>
      <w:r w:rsidRPr="00597011">
        <w:rPr>
          <w:rtl/>
          <w:lang w:bidi="fa-IR"/>
        </w:rPr>
        <w:t>).</w:t>
      </w:r>
      <w:r w:rsidRPr="00597011">
        <w:rPr>
          <w:rFonts w:hint="cs"/>
          <w:rtl/>
          <w:lang w:bidi="fa-IR"/>
        </w:rPr>
        <w:t xml:space="preserve"> </w:t>
      </w:r>
    </w:p>
    <w:p w14:paraId="5DC085FE" w14:textId="77777777" w:rsidR="004A252A" w:rsidRPr="00113135" w:rsidRDefault="004A252A" w:rsidP="004A252A">
      <w:pPr>
        <w:pStyle w:val="Caption"/>
        <w:spacing w:after="120"/>
        <w:jc w:val="center"/>
        <w:rPr>
          <w:b/>
          <w:bCs/>
          <w:color w:val="auto"/>
          <w:sz w:val="20"/>
          <w:szCs w:val="20"/>
        </w:rPr>
      </w:pPr>
      <w:r w:rsidRPr="00113135">
        <w:rPr>
          <w:rFonts w:hint="cs"/>
          <w:b/>
          <w:bCs/>
          <w:color w:val="auto"/>
          <w:sz w:val="20"/>
          <w:szCs w:val="20"/>
          <w:rtl/>
        </w:rPr>
        <w:t xml:space="preserve">جدول </w:t>
      </w:r>
      <w:r w:rsidRPr="00113135">
        <w:rPr>
          <w:rFonts w:hint="cs"/>
          <w:b/>
          <w:bCs/>
          <w:color w:val="auto"/>
          <w:sz w:val="20"/>
          <w:szCs w:val="20"/>
          <w:rtl/>
          <w:lang w:bidi="fa-IR"/>
        </w:rPr>
        <w:t>1</w:t>
      </w:r>
      <w:r w:rsidRPr="00113135">
        <w:rPr>
          <w:b/>
          <w:bCs/>
          <w:color w:val="auto"/>
          <w:sz w:val="20"/>
          <w:szCs w:val="20"/>
          <w:rtl/>
          <w:lang w:bidi="fa-IR"/>
        </w:rPr>
        <w:t xml:space="preserve">. </w:t>
      </w:r>
      <w:r w:rsidRPr="00113135">
        <w:rPr>
          <w:rFonts w:hint="eastAsia"/>
          <w:b/>
          <w:bCs/>
          <w:color w:val="auto"/>
          <w:sz w:val="20"/>
          <w:szCs w:val="20"/>
          <w:rtl/>
          <w:lang w:bidi="fa-IR"/>
        </w:rPr>
        <w:t>ارز</w:t>
      </w:r>
      <w:r w:rsidRPr="00113135">
        <w:rPr>
          <w:rFonts w:hint="cs"/>
          <w:b/>
          <w:bCs/>
          <w:color w:val="auto"/>
          <w:sz w:val="20"/>
          <w:szCs w:val="20"/>
          <w:rtl/>
          <w:lang w:bidi="fa-IR"/>
        </w:rPr>
        <w:t>ی</w:t>
      </w:r>
      <w:r w:rsidRPr="00113135">
        <w:rPr>
          <w:rFonts w:hint="eastAsia"/>
          <w:b/>
          <w:bCs/>
          <w:color w:val="auto"/>
          <w:sz w:val="20"/>
          <w:szCs w:val="20"/>
          <w:rtl/>
          <w:lang w:bidi="fa-IR"/>
        </w:rPr>
        <w:t>اب</w:t>
      </w:r>
      <w:r w:rsidRPr="00113135">
        <w:rPr>
          <w:rFonts w:hint="cs"/>
          <w:b/>
          <w:bCs/>
          <w:color w:val="auto"/>
          <w:sz w:val="20"/>
          <w:szCs w:val="20"/>
          <w:rtl/>
          <w:lang w:bidi="fa-IR"/>
        </w:rPr>
        <w:t>ی</w:t>
      </w:r>
      <w:r w:rsidRPr="00113135">
        <w:rPr>
          <w:b/>
          <w:bCs/>
          <w:color w:val="auto"/>
          <w:sz w:val="20"/>
          <w:szCs w:val="20"/>
          <w:rtl/>
          <w:lang w:bidi="fa-IR"/>
        </w:rPr>
        <w:t xml:space="preserve"> </w:t>
      </w:r>
      <w:r>
        <w:rPr>
          <w:rFonts w:hint="cs"/>
          <w:b/>
          <w:bCs/>
          <w:color w:val="auto"/>
          <w:sz w:val="20"/>
          <w:szCs w:val="20"/>
          <w:rtl/>
          <w:lang w:bidi="fa-IR"/>
        </w:rPr>
        <w:t>الف ب پ</w:t>
      </w:r>
      <w:r w:rsidRPr="00113135">
        <w:rPr>
          <w:rFonts w:hint="eastAsia"/>
          <w:b/>
          <w:bCs/>
          <w:color w:val="auto"/>
          <w:sz w:val="20"/>
          <w:szCs w:val="20"/>
          <w:rtl/>
          <w:lang w:bidi="fa-IR"/>
        </w:rPr>
        <w:t>،</w:t>
      </w:r>
      <w:r w:rsidRPr="00113135">
        <w:rPr>
          <w:b/>
          <w:bCs/>
          <w:color w:val="auto"/>
          <w:sz w:val="20"/>
          <w:szCs w:val="20"/>
          <w:rtl/>
          <w:lang w:bidi="fa-IR"/>
        </w:rPr>
        <w:t xml:space="preserve"> </w:t>
      </w:r>
      <w:r w:rsidRPr="00113135">
        <w:rPr>
          <w:rFonts w:hint="eastAsia"/>
          <w:b/>
          <w:bCs/>
          <w:color w:val="auto"/>
          <w:sz w:val="20"/>
          <w:szCs w:val="20"/>
          <w:rtl/>
          <w:lang w:bidi="fa-IR"/>
        </w:rPr>
        <w:t>پ</w:t>
      </w:r>
      <w:r w:rsidRPr="00113135">
        <w:rPr>
          <w:rFonts w:hint="cs"/>
          <w:b/>
          <w:bCs/>
          <w:color w:val="auto"/>
          <w:sz w:val="20"/>
          <w:szCs w:val="20"/>
          <w:rtl/>
          <w:lang w:bidi="fa-IR"/>
        </w:rPr>
        <w:t>ی</w:t>
      </w:r>
      <w:r w:rsidRPr="00113135">
        <w:rPr>
          <w:rFonts w:hint="eastAsia"/>
          <w:b/>
          <w:bCs/>
          <w:color w:val="auto"/>
          <w:sz w:val="20"/>
          <w:szCs w:val="20"/>
          <w:rtl/>
          <w:lang w:bidi="fa-IR"/>
        </w:rPr>
        <w:t>امدها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کالبد</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اجتماع</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و</w:t>
      </w:r>
      <w:r w:rsidRPr="00113135">
        <w:rPr>
          <w:b/>
          <w:bCs/>
          <w:color w:val="auto"/>
          <w:sz w:val="20"/>
          <w:szCs w:val="20"/>
          <w:rtl/>
          <w:lang w:bidi="fa-IR"/>
        </w:rPr>
        <w:t xml:space="preserve"> </w:t>
      </w:r>
      <w:r w:rsidRPr="00113135">
        <w:rPr>
          <w:rFonts w:hint="eastAsia"/>
          <w:b/>
          <w:bCs/>
          <w:color w:val="auto"/>
          <w:sz w:val="20"/>
          <w:szCs w:val="20"/>
          <w:rtl/>
          <w:lang w:bidi="fa-IR"/>
        </w:rPr>
        <w:t>جهت‌گ</w:t>
      </w:r>
      <w:r w:rsidRPr="00113135">
        <w:rPr>
          <w:rFonts w:hint="cs"/>
          <w:b/>
          <w:bCs/>
          <w:color w:val="auto"/>
          <w:sz w:val="20"/>
          <w:szCs w:val="20"/>
          <w:rtl/>
          <w:lang w:bidi="fa-IR"/>
        </w:rPr>
        <w:t>ی</w:t>
      </w:r>
      <w:r w:rsidRPr="00113135">
        <w:rPr>
          <w:rFonts w:hint="eastAsia"/>
          <w:b/>
          <w:bCs/>
          <w:color w:val="auto"/>
          <w:sz w:val="20"/>
          <w:szCs w:val="20"/>
          <w:rtl/>
          <w:lang w:bidi="fa-IR"/>
        </w:rPr>
        <w:t>ر</w:t>
      </w:r>
      <w:r w:rsidRPr="00113135">
        <w:rPr>
          <w:rFonts w:hint="cs"/>
          <w:b/>
          <w:bCs/>
          <w:color w:val="auto"/>
          <w:sz w:val="20"/>
          <w:szCs w:val="20"/>
          <w:rtl/>
          <w:lang w:bidi="fa-IR"/>
        </w:rPr>
        <w:t>ی‌</w:t>
      </w:r>
      <w:r w:rsidRPr="00113135">
        <w:rPr>
          <w:rFonts w:hint="eastAsia"/>
          <w:b/>
          <w:bCs/>
          <w:color w:val="auto"/>
          <w:sz w:val="20"/>
          <w:szCs w:val="20"/>
          <w:rtl/>
          <w:lang w:bidi="fa-IR"/>
        </w:rPr>
        <w:t>ها</w:t>
      </w:r>
      <w:r w:rsidRPr="00113135">
        <w:rPr>
          <w:rFonts w:hint="cs"/>
          <w:b/>
          <w:bCs/>
          <w:color w:val="auto"/>
          <w:sz w:val="20"/>
          <w:szCs w:val="20"/>
          <w:rtl/>
          <w:lang w:bidi="fa-IR"/>
        </w:rPr>
        <w:t>ی</w:t>
      </w:r>
      <w:r w:rsidRPr="00113135">
        <w:rPr>
          <w:b/>
          <w:bCs/>
          <w:color w:val="auto"/>
          <w:sz w:val="20"/>
          <w:szCs w:val="20"/>
          <w:rtl/>
          <w:lang w:bidi="fa-IR"/>
        </w:rPr>
        <w:t xml:space="preserve"> </w:t>
      </w:r>
      <w:r w:rsidRPr="00113135">
        <w:rPr>
          <w:rFonts w:hint="eastAsia"/>
          <w:b/>
          <w:bCs/>
          <w:color w:val="auto"/>
          <w:sz w:val="20"/>
          <w:szCs w:val="20"/>
          <w:rtl/>
          <w:lang w:bidi="fa-IR"/>
        </w:rPr>
        <w:t>مداخله</w:t>
      </w:r>
      <w:r w:rsidRPr="00113135">
        <w:rPr>
          <w:b/>
          <w:bCs/>
          <w:color w:val="auto"/>
          <w:sz w:val="20"/>
          <w:szCs w:val="20"/>
          <w:rtl/>
          <w:lang w:bidi="fa-IR"/>
        </w:rPr>
        <w:t xml:space="preserve"> </w:t>
      </w:r>
      <w:r w:rsidRPr="00113135">
        <w:rPr>
          <w:rFonts w:hint="eastAsia"/>
          <w:b/>
          <w:bCs/>
          <w:color w:val="auto"/>
          <w:sz w:val="20"/>
          <w:szCs w:val="20"/>
          <w:rtl/>
          <w:lang w:bidi="fa-IR"/>
        </w:rPr>
        <w:t>در</w:t>
      </w:r>
      <w:r w:rsidRPr="00113135">
        <w:rPr>
          <w:b/>
          <w:bCs/>
          <w:color w:val="auto"/>
          <w:sz w:val="20"/>
          <w:szCs w:val="20"/>
          <w:rtl/>
          <w:lang w:bidi="fa-IR"/>
        </w:rPr>
        <w:t xml:space="preserve"> </w:t>
      </w:r>
      <w:r w:rsidRPr="00113135">
        <w:rPr>
          <w:rFonts w:hint="eastAsia"/>
          <w:b/>
          <w:bCs/>
          <w:color w:val="auto"/>
          <w:sz w:val="20"/>
          <w:szCs w:val="20"/>
          <w:rtl/>
          <w:lang w:bidi="fa-IR"/>
        </w:rPr>
        <w:t>خ</w:t>
      </w:r>
      <w:r w:rsidRPr="00113135">
        <w:rPr>
          <w:rFonts w:hint="cs"/>
          <w:b/>
          <w:bCs/>
          <w:color w:val="auto"/>
          <w:sz w:val="20"/>
          <w:szCs w:val="20"/>
          <w:rtl/>
          <w:lang w:bidi="fa-IR"/>
        </w:rPr>
        <w:t>ی</w:t>
      </w:r>
      <w:r w:rsidRPr="00113135">
        <w:rPr>
          <w:rFonts w:hint="eastAsia"/>
          <w:b/>
          <w:bCs/>
          <w:color w:val="auto"/>
          <w:sz w:val="20"/>
          <w:szCs w:val="20"/>
          <w:rtl/>
          <w:lang w:bidi="fa-IR"/>
        </w:rPr>
        <w:t>ابان</w:t>
      </w:r>
      <w:r w:rsidRPr="00113135">
        <w:rPr>
          <w:rFonts w:hint="cs"/>
          <w:b/>
          <w:bCs/>
          <w:color w:val="auto"/>
          <w:sz w:val="20"/>
          <w:szCs w:val="20"/>
          <w:rtl/>
          <w:lang w:bidi="fa-IR"/>
        </w:rPr>
        <w:t xml:space="preserve">. </w:t>
      </w:r>
      <w:r w:rsidRPr="00113135">
        <w:rPr>
          <w:rFonts w:hint="cs"/>
          <w:b/>
          <w:bCs/>
          <w:color w:val="auto"/>
          <w:sz w:val="20"/>
          <w:szCs w:val="20"/>
          <w:rtl/>
        </w:rPr>
        <w:t>مأخذ: نگارندگان</w:t>
      </w:r>
      <w:r>
        <w:rPr>
          <w:rFonts w:hint="cs"/>
          <w:b/>
          <w:bCs/>
          <w:color w:val="auto"/>
          <w:sz w:val="20"/>
          <w:szCs w:val="20"/>
          <w:rtl/>
        </w:rPr>
        <w:t>، سال</w:t>
      </w:r>
      <w:r w:rsidRPr="00113135">
        <w:rPr>
          <w:rFonts w:asciiTheme="majorBidi" w:hAnsiTheme="majorBidi" w:cstheme="majorBidi"/>
          <w:color w:val="auto"/>
          <w:sz w:val="20"/>
          <w:szCs w:val="20"/>
          <w:rtl/>
        </w:rPr>
        <w:t xml:space="preserve"> </w:t>
      </w:r>
    </w:p>
    <w:tbl>
      <w:tblPr>
        <w:tblStyle w:val="PlainTable2"/>
        <w:tblpPr w:leftFromText="180" w:rightFromText="180" w:vertAnchor="text" w:horzAnchor="margin" w:tblpY="91"/>
        <w:bidiVisual/>
        <w:tblW w:w="0" w:type="auto"/>
        <w:tblLook w:val="04A0" w:firstRow="1" w:lastRow="0" w:firstColumn="1" w:lastColumn="0" w:noHBand="0" w:noVBand="1"/>
      </w:tblPr>
      <w:tblGrid>
        <w:gridCol w:w="1089"/>
        <w:gridCol w:w="987"/>
        <w:gridCol w:w="2410"/>
        <w:gridCol w:w="2409"/>
        <w:gridCol w:w="2121"/>
      </w:tblGrid>
      <w:tr w:rsidR="004A252A" w:rsidRPr="00113135" w14:paraId="10F6A93E" w14:textId="77777777" w:rsidTr="001E63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vAlign w:val="center"/>
          </w:tcPr>
          <w:p w14:paraId="3DE13F9C" w14:textId="77777777" w:rsidR="004A252A" w:rsidRPr="00113135" w:rsidRDefault="004A252A" w:rsidP="001E6395">
            <w:pPr>
              <w:jc w:val="center"/>
              <w:rPr>
                <w:sz w:val="20"/>
                <w:szCs w:val="20"/>
                <w:rtl/>
                <w:lang w:bidi="fa-IR"/>
              </w:rPr>
            </w:pPr>
            <w:r w:rsidRPr="00113135">
              <w:rPr>
                <w:sz w:val="20"/>
                <w:szCs w:val="20"/>
                <w:rtl/>
              </w:rPr>
              <w:t>دسته</w:t>
            </w:r>
          </w:p>
        </w:tc>
        <w:tc>
          <w:tcPr>
            <w:tcW w:w="987" w:type="dxa"/>
            <w:vAlign w:val="center"/>
          </w:tcPr>
          <w:p w14:paraId="05521174"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قاعده</w:t>
            </w:r>
          </w:p>
        </w:tc>
        <w:tc>
          <w:tcPr>
            <w:tcW w:w="2410" w:type="dxa"/>
            <w:vAlign w:val="center"/>
          </w:tcPr>
          <w:p w14:paraId="3874311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مسئله م</w:t>
            </w:r>
            <w:r w:rsidRPr="00113135">
              <w:rPr>
                <w:rFonts w:hint="cs"/>
                <w:sz w:val="20"/>
                <w:szCs w:val="20"/>
                <w:rtl/>
              </w:rPr>
              <w:t>ی</w:t>
            </w:r>
            <w:r w:rsidRPr="00113135">
              <w:rPr>
                <w:rFonts w:hint="eastAsia"/>
                <w:sz w:val="20"/>
                <w:szCs w:val="20"/>
                <w:rtl/>
              </w:rPr>
              <w:t>دان</w:t>
            </w:r>
            <w:r w:rsidRPr="00113135">
              <w:rPr>
                <w:rFonts w:hint="cs"/>
                <w:sz w:val="20"/>
                <w:szCs w:val="20"/>
                <w:rtl/>
              </w:rPr>
              <w:t>ی</w:t>
            </w:r>
            <w:r w:rsidRPr="00113135">
              <w:rPr>
                <w:sz w:val="20"/>
                <w:szCs w:val="20"/>
                <w:rtl/>
              </w:rPr>
              <w:t xml:space="preserve"> شاخص</w:t>
            </w:r>
          </w:p>
        </w:tc>
        <w:tc>
          <w:tcPr>
            <w:tcW w:w="2409" w:type="dxa"/>
            <w:vAlign w:val="center"/>
          </w:tcPr>
          <w:p w14:paraId="5C8BD755"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tl/>
              </w:rPr>
            </w:pPr>
            <w:r w:rsidRPr="00113135">
              <w:rPr>
                <w:sz w:val="20"/>
                <w:szCs w:val="20"/>
                <w:rtl/>
              </w:rPr>
              <w:t>پ</w:t>
            </w:r>
            <w:r w:rsidRPr="00113135">
              <w:rPr>
                <w:rFonts w:hint="cs"/>
                <w:sz w:val="20"/>
                <w:szCs w:val="20"/>
                <w:rtl/>
              </w:rPr>
              <w:t>ی</w:t>
            </w:r>
            <w:r w:rsidRPr="00113135">
              <w:rPr>
                <w:rFonts w:hint="eastAsia"/>
                <w:sz w:val="20"/>
                <w:szCs w:val="20"/>
                <w:rtl/>
              </w:rPr>
              <w:t>امد</w:t>
            </w:r>
            <w:r w:rsidRPr="00113135">
              <w:rPr>
                <w:sz w:val="20"/>
                <w:szCs w:val="20"/>
                <w:rtl/>
              </w:rPr>
              <w:t xml:space="preserve"> کالبد</w:t>
            </w:r>
            <w:r w:rsidRPr="00113135">
              <w:rPr>
                <w:rFonts w:hint="cs"/>
                <w:sz w:val="20"/>
                <w:szCs w:val="20"/>
                <w:rtl/>
              </w:rPr>
              <w:t>ی - اجتماعی</w:t>
            </w:r>
          </w:p>
        </w:tc>
        <w:tc>
          <w:tcPr>
            <w:tcW w:w="2121" w:type="dxa"/>
            <w:vAlign w:val="center"/>
          </w:tcPr>
          <w:p w14:paraId="7BD0B683" w14:textId="77777777" w:rsidR="004A252A" w:rsidRPr="00113135" w:rsidRDefault="004A252A" w:rsidP="001E6395">
            <w:pPr>
              <w:jc w:val="center"/>
              <w:cnfStyle w:val="100000000000" w:firstRow="1" w:lastRow="0" w:firstColumn="0" w:lastColumn="0" w:oddVBand="0" w:evenVBand="0" w:oddHBand="0" w:evenHBand="0" w:firstRowFirstColumn="0" w:firstRowLastColumn="0" w:lastRowFirstColumn="0" w:lastRowLastColumn="0"/>
              <w:rPr>
                <w:sz w:val="20"/>
                <w:szCs w:val="20"/>
              </w:rPr>
            </w:pPr>
            <w:r w:rsidRPr="00113135">
              <w:rPr>
                <w:sz w:val="20"/>
                <w:szCs w:val="20"/>
                <w:rtl/>
              </w:rPr>
              <w:t>جهت‌گ</w:t>
            </w:r>
            <w:r w:rsidRPr="00113135">
              <w:rPr>
                <w:rFonts w:hint="cs"/>
                <w:sz w:val="20"/>
                <w:szCs w:val="20"/>
                <w:rtl/>
              </w:rPr>
              <w:t>ی</w:t>
            </w:r>
            <w:r w:rsidRPr="00113135">
              <w:rPr>
                <w:rFonts w:hint="eastAsia"/>
                <w:sz w:val="20"/>
                <w:szCs w:val="20"/>
                <w:rtl/>
              </w:rPr>
              <w:t>ر</w:t>
            </w:r>
            <w:r w:rsidRPr="00113135">
              <w:rPr>
                <w:rFonts w:hint="cs"/>
                <w:sz w:val="20"/>
                <w:szCs w:val="20"/>
                <w:rtl/>
              </w:rPr>
              <w:t>ی</w:t>
            </w:r>
            <w:r w:rsidRPr="00113135">
              <w:rPr>
                <w:sz w:val="20"/>
                <w:szCs w:val="20"/>
                <w:rtl/>
              </w:rPr>
              <w:t xml:space="preserve"> مداخله</w:t>
            </w:r>
          </w:p>
        </w:tc>
      </w:tr>
      <w:tr w:rsidR="004A252A" w:rsidRPr="00113135" w14:paraId="119E4A65" w14:textId="77777777" w:rsidTr="001E6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61C7677E" w14:textId="77777777" w:rsidR="004A252A" w:rsidRPr="00113135" w:rsidRDefault="004A252A" w:rsidP="001E6395">
            <w:pPr>
              <w:jc w:val="center"/>
              <w:rPr>
                <w:sz w:val="20"/>
                <w:szCs w:val="20"/>
                <w:rtl/>
                <w:lang w:bidi="fa-IR"/>
              </w:rPr>
            </w:pPr>
            <w:r>
              <w:rPr>
                <w:rFonts w:hint="cs"/>
                <w:sz w:val="20"/>
                <w:szCs w:val="20"/>
                <w:rtl/>
              </w:rPr>
              <w:t xml:space="preserve">الف ب پ  </w:t>
            </w:r>
          </w:p>
        </w:tc>
        <w:tc>
          <w:tcPr>
            <w:tcW w:w="987" w:type="dxa"/>
            <w:vAlign w:val="center"/>
          </w:tcPr>
          <w:p w14:paraId="39DA40EA"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04F91951"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634CF6C4"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1AA39BD7" w14:textId="77777777" w:rsidR="004A252A" w:rsidRPr="00113135" w:rsidRDefault="004A252A" w:rsidP="001E6395">
            <w:pPr>
              <w:jc w:val="center"/>
              <w:cnfStyle w:val="000000100000" w:firstRow="0" w:lastRow="0" w:firstColumn="0" w:lastColumn="0" w:oddVBand="0" w:evenVBand="0" w:oddHBand="1" w:evenHBand="0" w:firstRowFirstColumn="0" w:firstRowLastColumn="0" w:lastRowFirstColumn="0" w:lastRowLastColumn="0"/>
              <w:rPr>
                <w:sz w:val="20"/>
                <w:szCs w:val="20"/>
                <w:lang w:bidi="fa-IR"/>
              </w:rPr>
            </w:pPr>
            <w:r>
              <w:rPr>
                <w:rFonts w:hint="cs"/>
                <w:sz w:val="20"/>
                <w:szCs w:val="20"/>
                <w:rtl/>
              </w:rPr>
              <w:t>الف ب پ  الف ب پ</w:t>
            </w:r>
          </w:p>
        </w:tc>
      </w:tr>
      <w:tr w:rsidR="004A252A" w:rsidRPr="00113135" w14:paraId="56054E70" w14:textId="77777777" w:rsidTr="001E6395">
        <w:tc>
          <w:tcPr>
            <w:cnfStyle w:val="001000000000" w:firstRow="0" w:lastRow="0" w:firstColumn="1" w:lastColumn="0" w:oddVBand="0" w:evenVBand="0" w:oddHBand="0" w:evenHBand="0" w:firstRowFirstColumn="0" w:firstRowLastColumn="0" w:lastRowFirstColumn="0" w:lastRowLastColumn="0"/>
            <w:tcW w:w="1089" w:type="dxa"/>
            <w:vAlign w:val="center"/>
          </w:tcPr>
          <w:p w14:paraId="0098BC84" w14:textId="77777777" w:rsidR="004A252A" w:rsidRPr="00113135" w:rsidRDefault="004A252A" w:rsidP="001E6395">
            <w:pPr>
              <w:jc w:val="center"/>
              <w:rPr>
                <w:sz w:val="20"/>
                <w:szCs w:val="20"/>
                <w:rtl/>
                <w:lang w:bidi="fa-IR"/>
              </w:rPr>
            </w:pPr>
            <w:r>
              <w:rPr>
                <w:rFonts w:hint="cs"/>
                <w:sz w:val="20"/>
                <w:szCs w:val="20"/>
                <w:rtl/>
              </w:rPr>
              <w:t>الف ب پ</w:t>
            </w:r>
          </w:p>
        </w:tc>
        <w:tc>
          <w:tcPr>
            <w:tcW w:w="987" w:type="dxa"/>
            <w:vAlign w:val="center"/>
          </w:tcPr>
          <w:p w14:paraId="7E84D3CA"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 xml:space="preserve">الف ب پ  </w:t>
            </w:r>
          </w:p>
        </w:tc>
        <w:tc>
          <w:tcPr>
            <w:tcW w:w="2410" w:type="dxa"/>
            <w:vAlign w:val="center"/>
          </w:tcPr>
          <w:p w14:paraId="48BDE34C"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409" w:type="dxa"/>
            <w:vAlign w:val="center"/>
          </w:tcPr>
          <w:p w14:paraId="37C5A3D1"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rtl/>
                <w:lang w:bidi="fa-IR"/>
              </w:rPr>
            </w:pPr>
            <w:r>
              <w:rPr>
                <w:rFonts w:hint="cs"/>
                <w:sz w:val="20"/>
                <w:szCs w:val="20"/>
                <w:rtl/>
              </w:rPr>
              <w:t>الف ب پ  الف ب پ</w:t>
            </w:r>
          </w:p>
        </w:tc>
        <w:tc>
          <w:tcPr>
            <w:tcW w:w="2121" w:type="dxa"/>
            <w:vAlign w:val="center"/>
          </w:tcPr>
          <w:p w14:paraId="342A4E29" w14:textId="77777777" w:rsidR="004A252A" w:rsidRPr="00113135" w:rsidRDefault="004A252A" w:rsidP="001E6395">
            <w:pPr>
              <w:jc w:val="center"/>
              <w:cnfStyle w:val="000000000000" w:firstRow="0" w:lastRow="0" w:firstColumn="0" w:lastColumn="0" w:oddVBand="0" w:evenVBand="0" w:oddHBand="0" w:evenHBand="0" w:firstRowFirstColumn="0" w:firstRowLastColumn="0" w:lastRowFirstColumn="0" w:lastRowLastColumn="0"/>
              <w:rPr>
                <w:sz w:val="20"/>
                <w:szCs w:val="20"/>
                <w:lang w:bidi="fa-IR"/>
              </w:rPr>
            </w:pPr>
            <w:r>
              <w:rPr>
                <w:rFonts w:hint="cs"/>
                <w:sz w:val="20"/>
                <w:szCs w:val="20"/>
                <w:rtl/>
              </w:rPr>
              <w:t>الف ب پ  الف ب پ</w:t>
            </w:r>
          </w:p>
        </w:tc>
      </w:tr>
    </w:tbl>
    <w:p w14:paraId="249F0CD6" w14:textId="77777777" w:rsidR="004A252A" w:rsidRDefault="004A252A" w:rsidP="004A252A">
      <w:pPr>
        <w:spacing w:before="240" w:after="0"/>
        <w:rPr>
          <w:rtl/>
          <w:lang w:bidi="fa-IR"/>
        </w:rPr>
      </w:pPr>
      <w:r>
        <w:rPr>
          <w:rFonts w:hint="cs"/>
          <w:rtl/>
          <w:lang w:bidi="fa-IR"/>
        </w:rPr>
        <w:t xml:space="preserve">درخصوص </w:t>
      </w:r>
      <w:r w:rsidRPr="004A252A">
        <w:rPr>
          <w:rFonts w:hint="cs"/>
          <w:b/>
          <w:bCs/>
          <w:highlight w:val="yellow"/>
          <w:u w:val="single"/>
          <w:rtl/>
          <w:lang w:bidi="fa-IR"/>
        </w:rPr>
        <w:t>تصویر و نمودار و شکل</w:t>
      </w:r>
      <w:r>
        <w:rPr>
          <w:rFonts w:hint="cs"/>
          <w:rtl/>
          <w:lang w:bidi="fa-IR"/>
        </w:rPr>
        <w:t xml:space="preserve">، </w:t>
      </w:r>
      <w:r>
        <w:rPr>
          <w:rFonts w:hint="cs"/>
          <w:rtl/>
        </w:rPr>
        <w:t>طبق دستورالعمل زیر عمل نمایید:</w:t>
      </w:r>
    </w:p>
    <w:p w14:paraId="04BC21AC" w14:textId="77777777" w:rsidR="004A252A" w:rsidRPr="00070BD3"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تصاویر، نمودارها و نقشه‌ها همگی با عنوان «تصویر» و پس از ارجاع در متن در محل مناسب قرار بگیرند.</w:t>
      </w:r>
    </w:p>
    <w:p w14:paraId="4064723D"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 xml:space="preserve">تصاویر </w:t>
      </w:r>
      <w:r>
        <w:rPr>
          <w:rFonts w:hint="cs"/>
          <w:shd w:val="clear" w:color="auto" w:fill="auto"/>
          <w:rtl/>
        </w:rPr>
        <w:t>می‌بایست</w:t>
      </w:r>
      <w:r w:rsidRPr="00070BD3">
        <w:rPr>
          <w:rFonts w:hint="cs"/>
          <w:shd w:val="clear" w:color="auto" w:fill="auto"/>
          <w:rtl/>
        </w:rPr>
        <w:t xml:space="preserve"> مستند، </w:t>
      </w:r>
      <w:r>
        <w:rPr>
          <w:rFonts w:hint="cs"/>
          <w:shd w:val="clear" w:color="auto" w:fill="auto"/>
          <w:rtl/>
        </w:rPr>
        <w:t xml:space="preserve">دارای شرح و مأخذ </w:t>
      </w:r>
      <w:r w:rsidRPr="00070BD3">
        <w:rPr>
          <w:rFonts w:hint="cs"/>
          <w:shd w:val="clear" w:color="auto" w:fill="auto"/>
          <w:rtl/>
        </w:rPr>
        <w:t xml:space="preserve">باشد. </w:t>
      </w:r>
      <w:r>
        <w:rPr>
          <w:rFonts w:hint="cs"/>
          <w:shd w:val="clear" w:color="auto" w:fill="auto"/>
          <w:rtl/>
        </w:rPr>
        <w:t>شرح</w:t>
      </w:r>
      <w:r w:rsidRPr="00070BD3">
        <w:rPr>
          <w:rFonts w:hint="cs"/>
          <w:shd w:val="clear" w:color="auto" w:fill="auto"/>
          <w:rtl/>
        </w:rPr>
        <w:t xml:space="preserve"> در زیر تصویر نوشته شود.</w:t>
      </w:r>
    </w:p>
    <w:p w14:paraId="687F752F" w14:textId="77777777" w:rsidR="004A252A" w:rsidRPr="00070BD3" w:rsidRDefault="004A252A" w:rsidP="004A252A">
      <w:pPr>
        <w:pStyle w:val="ListParagraph"/>
        <w:numPr>
          <w:ilvl w:val="0"/>
          <w:numId w:val="8"/>
        </w:numPr>
        <w:rPr>
          <w:shd w:val="clear" w:color="auto" w:fill="auto"/>
          <w:rtl/>
        </w:rPr>
      </w:pPr>
      <w:r w:rsidRPr="00070BD3">
        <w:rPr>
          <w:rFonts w:hint="cs"/>
          <w:shd w:val="clear" w:color="auto" w:fill="auto"/>
          <w:rtl/>
        </w:rPr>
        <w:t>در متن با ذکر شماره به همه تصاویر ارجاع درون</w:t>
      </w:r>
      <w:r>
        <w:rPr>
          <w:rFonts w:hint="cs"/>
          <w:shd w:val="clear" w:color="auto" w:fill="auto"/>
          <w:rtl/>
        </w:rPr>
        <w:t>‌</w:t>
      </w:r>
      <w:r w:rsidRPr="00070BD3">
        <w:rPr>
          <w:rFonts w:hint="cs"/>
          <w:shd w:val="clear" w:color="auto" w:fill="auto"/>
          <w:rtl/>
        </w:rPr>
        <w:t>متنی داده شود.</w:t>
      </w:r>
    </w:p>
    <w:p w14:paraId="7CBF82E8" w14:textId="77777777" w:rsidR="004A252A" w:rsidRPr="00070BD3" w:rsidRDefault="004A252A" w:rsidP="004A252A">
      <w:pPr>
        <w:pStyle w:val="ListParagraph"/>
        <w:numPr>
          <w:ilvl w:val="0"/>
          <w:numId w:val="8"/>
        </w:numPr>
        <w:rPr>
          <w:rFonts w:cs="Times New Roman"/>
          <w:sz w:val="24"/>
          <w:szCs w:val="24"/>
          <w:shd w:val="clear" w:color="auto" w:fill="auto"/>
          <w:rtl/>
        </w:rPr>
      </w:pPr>
      <w:r w:rsidRPr="00070BD3">
        <w:rPr>
          <w:rFonts w:hint="cs"/>
          <w:shd w:val="clear" w:color="auto" w:fill="auto"/>
          <w:rtl/>
        </w:rPr>
        <w:t xml:space="preserve">از قراردادن تصاویر تزئینی در مقاله پرهیز شود. </w:t>
      </w:r>
    </w:p>
    <w:p w14:paraId="5A0E01A1" w14:textId="77777777" w:rsidR="004A252A" w:rsidRPr="00113135" w:rsidRDefault="004A252A" w:rsidP="004A252A">
      <w:pPr>
        <w:pStyle w:val="ListParagraph"/>
        <w:numPr>
          <w:ilvl w:val="0"/>
          <w:numId w:val="8"/>
        </w:numPr>
        <w:rPr>
          <w:rFonts w:cs="Times New Roman"/>
          <w:sz w:val="24"/>
          <w:szCs w:val="24"/>
          <w:shd w:val="clear" w:color="auto" w:fill="auto"/>
        </w:rPr>
      </w:pPr>
      <w:r w:rsidRPr="00070BD3">
        <w:rPr>
          <w:rFonts w:hint="cs"/>
          <w:shd w:val="clear" w:color="auto" w:fill="auto"/>
          <w:rtl/>
        </w:rPr>
        <w:t>درصورت استفاده از نمودار، در کنار محورها حتما واحد یا توضیح مربوط مشخص شود.</w:t>
      </w:r>
    </w:p>
    <w:p w14:paraId="6661675C" w14:textId="77777777" w:rsidR="004A252A" w:rsidRPr="00113135" w:rsidRDefault="004A252A" w:rsidP="004A252A">
      <w:pPr>
        <w:pStyle w:val="ListParagraph"/>
        <w:numPr>
          <w:ilvl w:val="0"/>
          <w:numId w:val="8"/>
        </w:numPr>
        <w:rPr>
          <w:rFonts w:cs="Times New Roman"/>
          <w:sz w:val="24"/>
          <w:szCs w:val="24"/>
          <w:shd w:val="clear" w:color="auto" w:fill="auto"/>
          <w:rtl/>
        </w:rPr>
      </w:pPr>
      <w:r>
        <w:rPr>
          <w:rFonts w:hint="cs"/>
          <w:rtl/>
        </w:rPr>
        <w:t>تصاویر و نمودارها با شماره مربوط نام‌گذاری و با فرمت</w:t>
      </w:r>
      <w:r>
        <w:rPr>
          <w:rFonts w:hint="cs"/>
        </w:rPr>
        <w:t> </w:t>
      </w:r>
      <w:r w:rsidRPr="00113135">
        <w:rPr>
          <w:rFonts w:asciiTheme="majorBidi" w:hAnsiTheme="majorBidi" w:cstheme="majorBidi"/>
        </w:rPr>
        <w:t>JPEG</w:t>
      </w:r>
      <w:r>
        <w:rPr>
          <w:rFonts w:hint="cs"/>
        </w:rPr>
        <w:t> </w:t>
      </w:r>
      <w:r>
        <w:rPr>
          <w:rFonts w:hint="cs"/>
          <w:rtl/>
        </w:rPr>
        <w:t>و حداقل رزولوشن</w:t>
      </w:r>
      <w:r w:rsidRPr="00113135">
        <w:rPr>
          <w:rFonts w:ascii="Cambria" w:hAnsi="Cambria" w:cs="Cambria" w:hint="cs"/>
          <w:rtl/>
        </w:rPr>
        <w:t> </w:t>
      </w:r>
      <w:r w:rsidRPr="00113135">
        <w:rPr>
          <w:rFonts w:asciiTheme="majorBidi" w:hAnsiTheme="majorBidi" w:cstheme="majorBidi"/>
          <w:rtl/>
        </w:rPr>
        <w:t>300</w:t>
      </w:r>
      <w:r w:rsidRPr="00113135">
        <w:rPr>
          <w:rFonts w:asciiTheme="majorBidi" w:hAnsiTheme="majorBidi" w:cstheme="majorBidi"/>
        </w:rPr>
        <w:t>dpi </w:t>
      </w:r>
      <w:r w:rsidRPr="00113135">
        <w:rPr>
          <w:rFonts w:asciiTheme="majorBidi" w:hAnsiTheme="majorBidi" w:cstheme="majorBidi"/>
          <w:rtl/>
        </w:rPr>
        <w:t xml:space="preserve"> </w:t>
      </w:r>
      <w:r>
        <w:rPr>
          <w:rFonts w:hint="cs"/>
          <w:rtl/>
        </w:rPr>
        <w:t>به‌صورت فایل‌های مجزا بارگذاری شوند.</w:t>
      </w:r>
    </w:p>
    <w:p w14:paraId="41C72783" w14:textId="77777777" w:rsidR="004A252A" w:rsidRDefault="004A252A" w:rsidP="004A252A">
      <w:pPr>
        <w:rPr>
          <w:rtl/>
          <w:lang w:bidi="fa-IR"/>
        </w:rPr>
      </w:pPr>
      <w:r>
        <w:rPr>
          <w:rFonts w:hint="cs"/>
          <w:rtl/>
          <w:lang w:bidi="fa-IR"/>
        </w:rPr>
        <w:t>مثال: این پژوهش</w:t>
      </w:r>
      <w:r w:rsidRPr="00597011">
        <w:rPr>
          <w:rtl/>
          <w:lang w:bidi="fa-IR"/>
        </w:rPr>
        <w:t xml:space="preserve"> به این پرسش اصلی پاسخ می‌دهد</w:t>
      </w:r>
      <w:r>
        <w:rPr>
          <w:rFonts w:hint="cs"/>
          <w:rtl/>
          <w:lang w:bidi="fa-IR"/>
        </w:rPr>
        <w:t xml:space="preserve"> که</w:t>
      </w:r>
      <w:r w:rsidRPr="00597011">
        <w:rPr>
          <w:rtl/>
          <w:lang w:bidi="fa-IR"/>
        </w:rPr>
        <w:t xml:space="preserve"> نماهای موجود در خیابان </w:t>
      </w:r>
      <w:r>
        <w:rPr>
          <w:rFonts w:hint="cs"/>
          <w:rtl/>
          <w:lang w:bidi="fa-IR"/>
        </w:rPr>
        <w:t>الف ب پ</w:t>
      </w:r>
      <w:r w:rsidRPr="00597011">
        <w:rPr>
          <w:rtl/>
          <w:lang w:bidi="fa-IR"/>
        </w:rPr>
        <w:t xml:space="preserve"> تا چه میزان با شاخص‌های کالبدی مستخرج از قواعد انطباق دارند (</w:t>
      </w:r>
      <w:r>
        <w:rPr>
          <w:rFonts w:hint="cs"/>
          <w:rtl/>
          <w:lang w:bidi="fa-IR"/>
        </w:rPr>
        <w:t xml:space="preserve">تصویر </w:t>
      </w:r>
      <w:r w:rsidRPr="00597011">
        <w:rPr>
          <w:rtl/>
          <w:lang w:bidi="fa-IR"/>
        </w:rPr>
        <w:t>۱).</w:t>
      </w:r>
    </w:p>
    <w:p w14:paraId="1043A66F" w14:textId="77777777" w:rsidR="004A252A" w:rsidRPr="00113135" w:rsidRDefault="004A252A" w:rsidP="004A252A">
      <w:pPr>
        <w:jc w:val="center"/>
        <w:rPr>
          <w:b/>
          <w:bCs/>
          <w:i/>
          <w:iCs/>
          <w:sz w:val="20"/>
          <w:szCs w:val="20"/>
          <w:rtl/>
        </w:rPr>
      </w:pPr>
      <w:r w:rsidRPr="00113135">
        <w:rPr>
          <w:rFonts w:hint="cs"/>
          <w:b/>
          <w:bCs/>
          <w:i/>
          <w:iCs/>
          <w:sz w:val="20"/>
          <w:szCs w:val="20"/>
          <w:rtl/>
          <w:lang w:bidi="fa-IR"/>
        </w:rPr>
        <w:t>تصویر</w:t>
      </w:r>
      <w:r w:rsidRPr="00113135">
        <w:rPr>
          <w:b/>
          <w:bCs/>
          <w:i/>
          <w:iCs/>
          <w:sz w:val="20"/>
          <w:szCs w:val="20"/>
          <w:rtl/>
          <w:lang w:bidi="fa-IR"/>
        </w:rPr>
        <w:t xml:space="preserve"> ۱</w:t>
      </w:r>
      <w:r w:rsidRPr="00113135">
        <w:rPr>
          <w:rFonts w:hint="cs"/>
          <w:b/>
          <w:bCs/>
          <w:i/>
          <w:iCs/>
          <w:sz w:val="20"/>
          <w:szCs w:val="20"/>
          <w:rtl/>
          <w:lang w:bidi="fa-IR"/>
        </w:rPr>
        <w:t xml:space="preserve">. </w:t>
      </w:r>
      <w:r w:rsidRPr="00113135">
        <w:rPr>
          <w:rFonts w:hint="cs"/>
          <w:b/>
          <w:bCs/>
          <w:i/>
          <w:iCs/>
          <w:sz w:val="20"/>
          <w:szCs w:val="20"/>
          <w:rtl/>
        </w:rPr>
        <w:t xml:space="preserve">محدوده خیابان </w:t>
      </w:r>
      <w:r>
        <w:rPr>
          <w:rFonts w:hint="cs"/>
          <w:b/>
          <w:bCs/>
          <w:i/>
          <w:iCs/>
          <w:sz w:val="20"/>
          <w:szCs w:val="20"/>
          <w:rtl/>
        </w:rPr>
        <w:t>الف ب پ</w:t>
      </w:r>
      <w:r w:rsidRPr="00113135">
        <w:rPr>
          <w:rFonts w:hint="cs"/>
          <w:b/>
          <w:bCs/>
          <w:i/>
          <w:iCs/>
          <w:sz w:val="20"/>
          <w:szCs w:val="20"/>
          <w:rtl/>
        </w:rPr>
        <w:t>، معبر اصلی با خط چین آبی مشخص شده است. ماخذ: نگارندگان</w:t>
      </w:r>
      <w:r>
        <w:rPr>
          <w:rFonts w:hint="cs"/>
          <w:b/>
          <w:bCs/>
          <w:i/>
          <w:iCs/>
          <w:sz w:val="20"/>
          <w:szCs w:val="20"/>
          <w:rtl/>
        </w:rPr>
        <w:t>، سال</w:t>
      </w:r>
    </w:p>
    <w:p w14:paraId="0E549BA3" w14:textId="77777777" w:rsidR="004A252A" w:rsidRPr="00597011" w:rsidRDefault="004A252A" w:rsidP="004A252A">
      <w:pPr>
        <w:ind w:left="360"/>
        <w:jc w:val="center"/>
        <w:rPr>
          <w:lang w:bidi="fa-IR"/>
        </w:rPr>
      </w:pPr>
      <w:r w:rsidRPr="00113135">
        <w:rPr>
          <w:noProof/>
          <w:color w:val="000000" w:themeColor="text1"/>
        </w:rPr>
        <w:drawing>
          <wp:inline distT="0" distB="0" distL="0" distR="0" wp14:anchorId="5EE36F3D" wp14:editId="54418DC5">
            <wp:extent cx="3829453" cy="2703444"/>
            <wp:effectExtent l="0" t="0" r="0" b="1905"/>
            <wp:docPr id="1341059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BEBA8EAE-BF5A-486C-A8C5-ECC9F3942E4B}">
                          <a14:imgProps xmlns:a14="http://schemas.microsoft.com/office/drawing/2010/main">
                            <a14:imgLayer r:embed="rId9">
                              <a14:imgEffect>
                                <a14:artisticGlass/>
                              </a14:imgEffect>
                            </a14:imgLayer>
                          </a14:imgProps>
                        </a:ext>
                        <a:ext uri="{28A0092B-C50C-407E-A947-70E740481C1C}">
                          <a14:useLocalDpi xmlns:a14="http://schemas.microsoft.com/office/drawing/2010/main"/>
                        </a:ext>
                      </a:extLst>
                    </a:blip>
                    <a:srcRect/>
                    <a:stretch>
                      <a:fillRect/>
                    </a:stretch>
                  </pic:blipFill>
                  <pic:spPr bwMode="auto">
                    <a:xfrm>
                      <a:off x="0" y="0"/>
                      <a:ext cx="3869364" cy="2731620"/>
                    </a:xfrm>
                    <a:prstGeom prst="rect">
                      <a:avLst/>
                    </a:prstGeom>
                    <a:noFill/>
                    <a:ln>
                      <a:noFill/>
                    </a:ln>
                  </pic:spPr>
                </pic:pic>
              </a:graphicData>
            </a:graphic>
          </wp:inline>
        </w:drawing>
      </w:r>
    </w:p>
    <w:p w14:paraId="2A764AEB" w14:textId="0BFABD6A" w:rsidR="00FC68D0" w:rsidRPr="00FC68D0" w:rsidRDefault="0015535A" w:rsidP="00590BFB">
      <w:pPr>
        <w:pStyle w:val="Heading1"/>
        <w:bidi w:val="0"/>
      </w:pPr>
      <w:r w:rsidRPr="00726832">
        <w:lastRenderedPageBreak/>
        <w:t>Title</w:t>
      </w:r>
    </w:p>
    <w:p w14:paraId="50B50B1A" w14:textId="2297DA60" w:rsidR="00E26EFB" w:rsidRDefault="0015535A" w:rsidP="00590BFB">
      <w:pPr>
        <w:pStyle w:val="Heading2"/>
        <w:bidi w:val="0"/>
        <w:rPr>
          <w:rtl/>
        </w:rPr>
      </w:pPr>
      <w:r w:rsidRPr="00726832">
        <w:t>Subtitle</w:t>
      </w:r>
    </w:p>
    <w:p w14:paraId="4C77D609" w14:textId="38B56846" w:rsidR="00E26EFB" w:rsidRPr="00113135" w:rsidRDefault="00E26EFB" w:rsidP="00590BFB">
      <w:pPr>
        <w:pStyle w:val="Heading3"/>
        <w:spacing w:before="360" w:after="120"/>
      </w:pPr>
      <w:r w:rsidRPr="00726832">
        <w:t>Abstract</w:t>
      </w:r>
      <w:r w:rsidR="0015535A" w:rsidRPr="00113135">
        <w:t xml:space="preserve"> (maximum 500 words)</w:t>
      </w:r>
    </w:p>
    <w:p w14:paraId="289E7249" w14:textId="31C228D8" w:rsidR="004C7221" w:rsidRPr="00590BFB" w:rsidRDefault="001E2B53" w:rsidP="00590BFB">
      <w:pPr>
        <w:bidi w:val="0"/>
        <w:ind w:firstLine="720"/>
        <w:rPr>
          <w:rFonts w:asciiTheme="majorBidi" w:hAnsiTheme="majorBidi" w:cstheme="majorBidi"/>
          <w:sz w:val="22"/>
          <w:szCs w:val="22"/>
          <w:lang w:val="en"/>
        </w:rPr>
      </w:pPr>
      <w:r w:rsidRPr="00590BFB">
        <w:rPr>
          <w:rFonts w:asciiTheme="majorBidi" w:hAnsiTheme="majorBidi" w:cstheme="majorBidi"/>
          <w:sz w:val="22"/>
          <w:szCs w:val="22"/>
          <w:lang w:val="en"/>
        </w:rPr>
        <w:t>Problem Statement</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Objectives and Research Questions</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Research Methodology</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Finding and Conclusions</w:t>
      </w:r>
      <w:r w:rsidR="00590BFB" w:rsidRPr="00590BFB">
        <w:rPr>
          <w:rFonts w:asciiTheme="majorBidi" w:hAnsiTheme="majorBidi" w:cstheme="majorBidi"/>
          <w:sz w:val="22"/>
          <w:szCs w:val="22"/>
          <w:lang w:val="en"/>
        </w:rPr>
        <w:t xml:space="preserve">, </w:t>
      </w:r>
      <w:r w:rsidRPr="00590BFB">
        <w:rPr>
          <w:rFonts w:asciiTheme="majorBidi" w:hAnsiTheme="majorBidi" w:cstheme="majorBidi"/>
          <w:sz w:val="22"/>
          <w:szCs w:val="22"/>
          <w:lang w:val="en"/>
        </w:rPr>
        <w:t>Novelty/Original Contribution</w:t>
      </w:r>
    </w:p>
    <w:p w14:paraId="3670B745" w14:textId="79D4A62A" w:rsidR="00AE7F40" w:rsidRDefault="00E26EFB" w:rsidP="00590BFB">
      <w:pPr>
        <w:pStyle w:val="Heading3"/>
        <w:spacing w:before="360" w:after="120"/>
      </w:pPr>
      <w:r w:rsidRPr="00590BFB">
        <w:t>Keywords:</w:t>
      </w:r>
      <w:r w:rsidRPr="00113135">
        <w:t xml:space="preserve"> </w:t>
      </w:r>
      <w:r w:rsidR="0015535A" w:rsidRPr="00113135">
        <w:t>(maximum 6)</w:t>
      </w:r>
    </w:p>
    <w:p w14:paraId="6DF7A093" w14:textId="4340CCA8" w:rsidR="00726832" w:rsidRPr="00726832" w:rsidRDefault="00726832" w:rsidP="00726832">
      <w:pPr>
        <w:bidi w:val="0"/>
        <w:ind w:left="360"/>
        <w:rPr>
          <w:rFonts w:asciiTheme="majorBidi" w:hAnsiTheme="majorBidi" w:cstheme="majorBidi"/>
          <w:sz w:val="22"/>
          <w:szCs w:val="22"/>
          <w:lang w:val="en"/>
        </w:rPr>
      </w:pPr>
      <w:r w:rsidRPr="00726832">
        <w:rPr>
          <w:rFonts w:asciiTheme="majorBidi" w:hAnsiTheme="majorBidi" w:cstheme="majorBidi"/>
          <w:sz w:val="22"/>
          <w:szCs w:val="22"/>
          <w:lang w:val="en"/>
        </w:rPr>
        <w:t>Abc, abc, abc.</w:t>
      </w:r>
    </w:p>
    <w:p w14:paraId="2F97BC74" w14:textId="7375483E" w:rsidR="00597011" w:rsidRDefault="00597011" w:rsidP="00354ACE">
      <w:pPr>
        <w:rPr>
          <w:rFonts w:ascii="Times New Roman" w:hAnsi="Times New Roman" w:cs="Times New Roman"/>
          <w:rtl/>
        </w:rPr>
      </w:pPr>
    </w:p>
    <w:p w14:paraId="756154E7" w14:textId="77777777" w:rsidR="00354ACE" w:rsidRPr="00354ACE" w:rsidRDefault="00354ACE" w:rsidP="00354ACE">
      <w:pPr>
        <w:rPr>
          <w:rFonts w:ascii="Times New Roman" w:hAnsi="Times New Roman" w:cs="Times New Roman"/>
          <w:rtl/>
        </w:rPr>
      </w:pPr>
    </w:p>
    <w:p w14:paraId="3A8BE9B0" w14:textId="77777777" w:rsidR="00726832" w:rsidRDefault="00726832">
      <w:pPr>
        <w:bidi w:val="0"/>
        <w:spacing w:line="278" w:lineRule="auto"/>
        <w:jc w:val="left"/>
        <w:rPr>
          <w:b/>
          <w:bCs/>
          <w:sz w:val="32"/>
          <w:szCs w:val="32"/>
          <w:rtl/>
          <w:lang w:bidi="fa-IR"/>
        </w:rPr>
      </w:pPr>
      <w:r>
        <w:rPr>
          <w:rtl/>
        </w:rPr>
        <w:br w:type="page"/>
      </w:r>
    </w:p>
    <w:p w14:paraId="0685F749" w14:textId="687DBB6B" w:rsidR="00A77946" w:rsidRPr="003B64FE" w:rsidRDefault="001C6301" w:rsidP="00590BFB">
      <w:pPr>
        <w:pStyle w:val="Title"/>
        <w:spacing w:after="120"/>
        <w:rPr>
          <w:rtl/>
        </w:rPr>
      </w:pPr>
      <w:r w:rsidRPr="00726832">
        <w:rPr>
          <w:rFonts w:hint="cs"/>
          <w:rtl/>
        </w:rPr>
        <w:lastRenderedPageBreak/>
        <w:t>عنوان</w:t>
      </w:r>
      <w:r w:rsidRPr="003B64FE">
        <w:rPr>
          <w:rFonts w:hint="cs"/>
          <w:rtl/>
        </w:rPr>
        <w:t xml:space="preserve"> اصلی</w:t>
      </w:r>
    </w:p>
    <w:p w14:paraId="5C6C4FDC" w14:textId="1E8E4B74" w:rsidR="00A77946" w:rsidRPr="003B64FE" w:rsidRDefault="001C6301" w:rsidP="00590BFB">
      <w:pPr>
        <w:pStyle w:val="Subtitle"/>
        <w:spacing w:after="240"/>
        <w:rPr>
          <w:rtl/>
        </w:rPr>
      </w:pPr>
      <w:r w:rsidRPr="00726832">
        <w:rPr>
          <w:rFonts w:hint="cs"/>
          <w:rtl/>
        </w:rPr>
        <w:t>عنوان</w:t>
      </w:r>
      <w:r w:rsidRPr="003B64FE">
        <w:rPr>
          <w:rFonts w:hint="cs"/>
          <w:rtl/>
        </w:rPr>
        <w:t xml:space="preserve"> فرعی</w:t>
      </w:r>
    </w:p>
    <w:p w14:paraId="53F163D3" w14:textId="7F5B6598" w:rsidR="00161EA8" w:rsidRPr="00FF7CA4" w:rsidRDefault="00161EA8" w:rsidP="00726832">
      <w:pPr>
        <w:pStyle w:val="a"/>
        <w:rPr>
          <w:b/>
          <w:bCs/>
          <w:color w:val="000000" w:themeColor="text1"/>
          <w:rtl/>
        </w:rPr>
      </w:pPr>
      <w:r w:rsidRPr="00FF7CA4">
        <w:rPr>
          <w:rFonts w:hint="cs"/>
          <w:rtl/>
        </w:rPr>
        <w:t>عنوان مقاله باید کمتر از 20 واژه، روشن و بیانگر موضوع پژوهش باشد، تکراری نبوده و تطویل بلاضرورت نداشته باشد.</w:t>
      </w:r>
    </w:p>
    <w:p w14:paraId="5D57E0A7" w14:textId="77777777" w:rsidR="00BD6A5C" w:rsidRPr="00726832" w:rsidRDefault="00A77946" w:rsidP="00726832">
      <w:pPr>
        <w:pStyle w:val="1"/>
        <w:rPr>
          <w:rtl/>
        </w:rPr>
      </w:pPr>
      <w:r w:rsidRPr="00726832">
        <w:rPr>
          <w:rFonts w:hint="cs"/>
          <w:rtl/>
        </w:rPr>
        <w:t>چکیده</w:t>
      </w:r>
      <w:r w:rsidR="00161EA8" w:rsidRPr="00726832">
        <w:rPr>
          <w:rFonts w:hint="cs"/>
          <w:rtl/>
        </w:rPr>
        <w:t xml:space="preserve"> </w:t>
      </w:r>
    </w:p>
    <w:p w14:paraId="38CFDC71" w14:textId="3538161A" w:rsidR="00403107" w:rsidRPr="00FF7CA4" w:rsidRDefault="00161EA8" w:rsidP="00590BFB">
      <w:pPr>
        <w:pStyle w:val="a"/>
        <w:ind w:firstLine="720"/>
      </w:pPr>
      <w:r w:rsidRPr="00FF7CA4">
        <w:rPr>
          <w:rFonts w:hint="cs"/>
          <w:rtl/>
        </w:rPr>
        <w:t xml:space="preserve">حداکثر </w:t>
      </w:r>
      <w:r w:rsidR="00BD6A5C">
        <w:rPr>
          <w:rFonts w:hint="cs"/>
          <w:rtl/>
        </w:rPr>
        <w:t xml:space="preserve">در </w:t>
      </w:r>
      <w:r w:rsidRPr="00FF7CA4">
        <w:rPr>
          <w:rFonts w:hint="cs"/>
          <w:rtl/>
        </w:rPr>
        <w:t>300 کلمه</w:t>
      </w:r>
      <w:r w:rsidR="0016388C">
        <w:rPr>
          <w:rFonts w:hint="cs"/>
          <w:rtl/>
        </w:rPr>
        <w:t xml:space="preserve"> تنظیم شده و </w:t>
      </w:r>
      <w:r w:rsidR="00BD6A5C">
        <w:rPr>
          <w:rFonts w:hint="cs"/>
          <w:rtl/>
        </w:rPr>
        <w:t>شامل موارد زیر باشد:</w:t>
      </w:r>
    </w:p>
    <w:p w14:paraId="338976A5" w14:textId="71D3D918" w:rsidR="001C6301" w:rsidRPr="00BD6A5C" w:rsidRDefault="001C6301" w:rsidP="00590BFB">
      <w:pPr>
        <w:pStyle w:val="a"/>
        <w:rPr>
          <w:rtl/>
          <w:lang w:bidi="fa-IR"/>
        </w:rPr>
      </w:pPr>
      <w:r w:rsidRPr="00BD6A5C">
        <w:rPr>
          <w:rFonts w:hint="cs"/>
          <w:rtl/>
          <w:lang w:bidi="fa-IR"/>
        </w:rPr>
        <w:t>بیان مسئله</w:t>
      </w:r>
      <w:r w:rsidR="00590BFB">
        <w:rPr>
          <w:rFonts w:hint="cs"/>
          <w:rtl/>
          <w:lang w:bidi="fa-IR"/>
        </w:rPr>
        <w:t xml:space="preserve">، </w:t>
      </w:r>
      <w:r w:rsidRPr="00BD6A5C">
        <w:rPr>
          <w:rFonts w:hint="cs"/>
          <w:rtl/>
          <w:lang w:bidi="fa-IR"/>
        </w:rPr>
        <w:t>اهداف و سوالات</w:t>
      </w:r>
      <w:r w:rsidR="00590BFB">
        <w:rPr>
          <w:rFonts w:hint="cs"/>
          <w:rtl/>
          <w:lang w:bidi="fa-IR"/>
        </w:rPr>
        <w:t xml:space="preserve">، </w:t>
      </w:r>
      <w:r w:rsidRPr="00BD6A5C">
        <w:rPr>
          <w:rFonts w:hint="cs"/>
          <w:rtl/>
          <w:lang w:bidi="fa-IR"/>
        </w:rPr>
        <w:t>روش پژوهش</w:t>
      </w:r>
      <w:r w:rsidR="00590BFB">
        <w:rPr>
          <w:rFonts w:hint="cs"/>
          <w:rtl/>
          <w:lang w:bidi="fa-IR"/>
        </w:rPr>
        <w:t xml:space="preserve">، </w:t>
      </w:r>
      <w:r w:rsidRPr="00BD6A5C">
        <w:rPr>
          <w:rFonts w:hint="cs"/>
          <w:rtl/>
          <w:lang w:bidi="fa-IR"/>
        </w:rPr>
        <w:t>یافته‌ها و نتایج</w:t>
      </w:r>
      <w:r w:rsidR="00590BFB">
        <w:rPr>
          <w:rFonts w:hint="cs"/>
          <w:rtl/>
          <w:lang w:bidi="fa-IR"/>
        </w:rPr>
        <w:t xml:space="preserve">، </w:t>
      </w:r>
      <w:r w:rsidRPr="00BD6A5C">
        <w:rPr>
          <w:rFonts w:hint="cs"/>
          <w:rtl/>
          <w:lang w:bidi="fa-IR"/>
        </w:rPr>
        <w:t>نوآوری</w:t>
      </w:r>
    </w:p>
    <w:p w14:paraId="70879CF5" w14:textId="77777777" w:rsidR="00BD6A5C" w:rsidRDefault="00A77946" w:rsidP="00726832">
      <w:pPr>
        <w:pStyle w:val="1"/>
        <w:rPr>
          <w:rtl/>
        </w:rPr>
      </w:pPr>
      <w:r w:rsidRPr="003B64FE">
        <w:rPr>
          <w:rtl/>
        </w:rPr>
        <w:t>واژگان کلید</w:t>
      </w:r>
      <w:r w:rsidRPr="003B64FE">
        <w:rPr>
          <w:rFonts w:hint="cs"/>
          <w:rtl/>
        </w:rPr>
        <w:t>ی:</w:t>
      </w:r>
      <w:r w:rsidRPr="00597011">
        <w:rPr>
          <w:rFonts w:hint="cs"/>
          <w:rtl/>
        </w:rPr>
        <w:t xml:space="preserve"> </w:t>
      </w:r>
      <w:r w:rsidR="00984FE8">
        <w:rPr>
          <w:rFonts w:hint="cs"/>
          <w:rtl/>
        </w:rPr>
        <w:t>بین 4 تا</w:t>
      </w:r>
      <w:r w:rsidR="001C6301">
        <w:rPr>
          <w:rFonts w:hint="cs"/>
          <w:rtl/>
        </w:rPr>
        <w:t xml:space="preserve"> 6</w:t>
      </w:r>
      <w:r w:rsidR="00BD6A5C">
        <w:rPr>
          <w:rFonts w:hint="cs"/>
          <w:rtl/>
        </w:rPr>
        <w:t xml:space="preserve"> </w:t>
      </w:r>
    </w:p>
    <w:p w14:paraId="37DA321C" w14:textId="4F2D6B8A" w:rsidR="00BD6A5C" w:rsidRPr="00BD6A5C" w:rsidRDefault="00984FE8" w:rsidP="00726832">
      <w:pPr>
        <w:pStyle w:val="a"/>
      </w:pPr>
      <w:r>
        <w:rPr>
          <w:rFonts w:hint="cs"/>
          <w:rtl/>
        </w:rPr>
        <w:t>واژگان کلیدی نباید تکرار واژه‌های به‌کاررفته در عنوان مقاله باشد و با ویرگول از یکدیگر جدا شوند</w:t>
      </w:r>
      <w:r w:rsidR="00BD6A5C">
        <w:rPr>
          <w:rFonts w:hint="cs"/>
          <w:rtl/>
        </w:rPr>
        <w:t>.</w:t>
      </w:r>
    </w:p>
    <w:p w14:paraId="13D06E61" w14:textId="77777777" w:rsidR="00590BFB" w:rsidRDefault="00590BFB">
      <w:pPr>
        <w:bidi w:val="0"/>
        <w:spacing w:line="278" w:lineRule="auto"/>
        <w:jc w:val="left"/>
        <w:rPr>
          <w:rFonts w:asciiTheme="majorBidi" w:hAnsiTheme="majorBidi"/>
          <w:b/>
          <w:bCs/>
          <w:rtl/>
          <w:lang w:val="en" w:bidi="fa-IR"/>
        </w:rPr>
      </w:pPr>
      <w:r>
        <w:rPr>
          <w:rtl/>
          <w:lang w:bidi="fa-IR"/>
        </w:rPr>
        <w:br w:type="page"/>
      </w:r>
    </w:p>
    <w:p w14:paraId="03B29A70" w14:textId="673C6A8C" w:rsidR="00A77946" w:rsidRPr="003B64FE" w:rsidRDefault="00A77946" w:rsidP="00726832">
      <w:pPr>
        <w:pStyle w:val="1"/>
        <w:rPr>
          <w:rtl/>
          <w:lang w:bidi="fa-IR"/>
        </w:rPr>
      </w:pPr>
      <w:r w:rsidRPr="003B64FE">
        <w:rPr>
          <w:rtl/>
          <w:lang w:bidi="fa-IR"/>
        </w:rPr>
        <w:lastRenderedPageBreak/>
        <w:t>مقدمه</w:t>
      </w:r>
    </w:p>
    <w:p w14:paraId="6FB7220A" w14:textId="619BB24E" w:rsidR="00313787" w:rsidRDefault="00313787" w:rsidP="00BF6F61">
      <w:pPr>
        <w:pStyle w:val="a"/>
        <w:spacing w:after="0"/>
        <w:rPr>
          <w:b/>
          <w:bCs/>
          <w:rtl/>
          <w:lang w:bidi="fa-IR"/>
        </w:rPr>
      </w:pPr>
      <w:r>
        <w:rPr>
          <w:rFonts w:hint="cs"/>
          <w:rtl/>
        </w:rPr>
        <w:t>مقدمه مدخل مقاله و کلام نویسنده است که به شرح مسئله می‌پردازد. این بخش می</w:t>
      </w:r>
      <w:r w:rsidR="0021692E">
        <w:rPr>
          <w:rFonts w:hint="cs"/>
          <w:rtl/>
        </w:rPr>
        <w:t>‌</w:t>
      </w:r>
      <w:r>
        <w:rPr>
          <w:rFonts w:hint="cs"/>
          <w:rtl/>
        </w:rPr>
        <w:t>تواند دربرگیرنده موارد زیر باشد:</w:t>
      </w:r>
    </w:p>
    <w:p w14:paraId="7947EBEE" w14:textId="75A7B7AD" w:rsidR="00AA6A3C" w:rsidRPr="0021692E" w:rsidRDefault="00AA6A3C" w:rsidP="00726832">
      <w:pPr>
        <w:pStyle w:val="a"/>
        <w:numPr>
          <w:ilvl w:val="0"/>
          <w:numId w:val="14"/>
        </w:numPr>
        <w:spacing w:after="0"/>
        <w:rPr>
          <w:rtl/>
          <w:lang w:bidi="fa-IR"/>
        </w:rPr>
      </w:pPr>
      <w:r w:rsidRPr="0021692E">
        <w:rPr>
          <w:rFonts w:hint="cs"/>
          <w:rtl/>
          <w:lang w:bidi="fa-IR"/>
        </w:rPr>
        <w:t xml:space="preserve">زمینه </w:t>
      </w:r>
      <w:r w:rsidR="000F7F04" w:rsidRPr="0021692E">
        <w:rPr>
          <w:rFonts w:hint="cs"/>
          <w:rtl/>
          <w:lang w:bidi="fa-IR"/>
        </w:rPr>
        <w:t xml:space="preserve">و </w:t>
      </w:r>
      <w:r w:rsidRPr="0021692E">
        <w:rPr>
          <w:rFonts w:hint="cs"/>
          <w:rtl/>
          <w:lang w:bidi="fa-IR"/>
        </w:rPr>
        <w:t>بیان مسئله</w:t>
      </w:r>
    </w:p>
    <w:p w14:paraId="218B0A4D" w14:textId="10BF83D5" w:rsidR="00AA6A3C" w:rsidRPr="0021692E" w:rsidRDefault="00AA6A3C" w:rsidP="00726832">
      <w:pPr>
        <w:pStyle w:val="a"/>
        <w:numPr>
          <w:ilvl w:val="0"/>
          <w:numId w:val="14"/>
        </w:numPr>
        <w:spacing w:after="0"/>
        <w:rPr>
          <w:rtl/>
          <w:lang w:bidi="fa-IR"/>
        </w:rPr>
      </w:pPr>
      <w:r w:rsidRPr="0021692E">
        <w:rPr>
          <w:rFonts w:hint="cs"/>
          <w:rtl/>
          <w:lang w:bidi="fa-IR"/>
        </w:rPr>
        <w:t>اهمیت و ضرروت پژوهش</w:t>
      </w:r>
    </w:p>
    <w:p w14:paraId="1E313149" w14:textId="3E3E576B" w:rsidR="00AA6A3C" w:rsidRPr="0021692E" w:rsidRDefault="00AA6A3C" w:rsidP="00726832">
      <w:pPr>
        <w:pStyle w:val="a"/>
        <w:numPr>
          <w:ilvl w:val="0"/>
          <w:numId w:val="14"/>
        </w:numPr>
        <w:spacing w:after="0"/>
        <w:rPr>
          <w:rtl/>
          <w:lang w:bidi="fa-IR"/>
        </w:rPr>
      </w:pPr>
      <w:r w:rsidRPr="0021692E">
        <w:rPr>
          <w:rFonts w:hint="cs"/>
          <w:rtl/>
          <w:lang w:bidi="fa-IR"/>
        </w:rPr>
        <w:t>شکاف پژوهش</w:t>
      </w:r>
      <w:r w:rsidR="000F7F04" w:rsidRPr="0021692E">
        <w:rPr>
          <w:rFonts w:hint="cs"/>
          <w:rtl/>
          <w:lang w:bidi="fa-IR"/>
        </w:rPr>
        <w:t>ی</w:t>
      </w:r>
    </w:p>
    <w:p w14:paraId="7AE33EE6" w14:textId="4AA87D79" w:rsidR="00AA6A3C" w:rsidRDefault="00AA6A3C" w:rsidP="00726832">
      <w:pPr>
        <w:pStyle w:val="a"/>
        <w:numPr>
          <w:ilvl w:val="0"/>
          <w:numId w:val="14"/>
        </w:numPr>
        <w:spacing w:after="0"/>
        <w:rPr>
          <w:lang w:bidi="fa-IR"/>
        </w:rPr>
      </w:pPr>
      <w:r w:rsidRPr="0021692E">
        <w:rPr>
          <w:rFonts w:hint="cs"/>
          <w:rtl/>
          <w:lang w:bidi="fa-IR"/>
        </w:rPr>
        <w:t>اهداف و سوالات پژوهش</w:t>
      </w:r>
    </w:p>
    <w:p w14:paraId="3CE2670B" w14:textId="7C249429" w:rsidR="003B64FE" w:rsidRPr="0021692E" w:rsidRDefault="003B64FE" w:rsidP="00726832">
      <w:pPr>
        <w:pStyle w:val="a"/>
        <w:numPr>
          <w:ilvl w:val="0"/>
          <w:numId w:val="14"/>
        </w:numPr>
        <w:spacing w:after="0"/>
        <w:rPr>
          <w:rtl/>
          <w:lang w:bidi="fa-IR"/>
        </w:rPr>
      </w:pPr>
      <w:r>
        <w:rPr>
          <w:rFonts w:hint="cs"/>
          <w:rtl/>
          <w:lang w:bidi="fa-IR"/>
        </w:rPr>
        <w:t>بیان فرضیه (درصورت وجود)</w:t>
      </w:r>
    </w:p>
    <w:p w14:paraId="2FB911FC" w14:textId="456B21A8" w:rsidR="00AA6A3C" w:rsidRPr="0021692E" w:rsidRDefault="00AA6A3C" w:rsidP="00726832">
      <w:pPr>
        <w:pStyle w:val="a"/>
        <w:numPr>
          <w:ilvl w:val="0"/>
          <w:numId w:val="14"/>
        </w:numPr>
        <w:spacing w:after="0"/>
        <w:rPr>
          <w:rtl/>
          <w:lang w:bidi="fa-IR"/>
        </w:rPr>
      </w:pPr>
      <w:r w:rsidRPr="0021692E">
        <w:rPr>
          <w:rFonts w:hint="cs"/>
          <w:rtl/>
          <w:lang w:bidi="fa-IR"/>
        </w:rPr>
        <w:t>نوآوری و سهم پژوهش</w:t>
      </w:r>
    </w:p>
    <w:p w14:paraId="39F6FB08" w14:textId="5E60C9B2" w:rsidR="00AA6A3C" w:rsidRPr="0021692E" w:rsidRDefault="00AA6A3C" w:rsidP="00726832">
      <w:pPr>
        <w:pStyle w:val="a"/>
        <w:numPr>
          <w:ilvl w:val="0"/>
          <w:numId w:val="14"/>
        </w:numPr>
        <w:rPr>
          <w:rtl/>
          <w:lang w:bidi="fa-IR"/>
        </w:rPr>
      </w:pPr>
      <w:r w:rsidRPr="0021692E">
        <w:rPr>
          <w:rFonts w:hint="cs"/>
          <w:rtl/>
          <w:lang w:bidi="fa-IR"/>
        </w:rPr>
        <w:t>معرفی مختصر رویکرد و ساختار کلی پژوهش</w:t>
      </w:r>
    </w:p>
    <w:p w14:paraId="6E961124" w14:textId="690AFB89" w:rsidR="00EA3B08" w:rsidRPr="003B64FE" w:rsidRDefault="00EA3B08" w:rsidP="00726832">
      <w:pPr>
        <w:pStyle w:val="1"/>
        <w:rPr>
          <w:b w:val="0"/>
          <w:bCs w:val="0"/>
          <w:rtl/>
          <w:lang w:bidi="fa-IR"/>
        </w:rPr>
      </w:pPr>
      <w:r w:rsidRPr="003B64FE">
        <w:rPr>
          <w:rtl/>
          <w:lang w:bidi="fa-IR"/>
        </w:rPr>
        <w:t xml:space="preserve">پیشینه </w:t>
      </w:r>
      <w:r w:rsidR="0021692E" w:rsidRPr="003B64FE">
        <w:rPr>
          <w:rFonts w:hint="cs"/>
          <w:rtl/>
          <w:lang w:bidi="fa-IR"/>
        </w:rPr>
        <w:t>تحقیق</w:t>
      </w:r>
    </w:p>
    <w:p w14:paraId="6560B13D" w14:textId="10500CB3" w:rsidR="0021692E" w:rsidRPr="00726832" w:rsidRDefault="0021692E" w:rsidP="00726832">
      <w:pPr>
        <w:pStyle w:val="a"/>
      </w:pPr>
      <w:r>
        <w:rPr>
          <w:rFonts w:hint="cs"/>
          <w:rtl/>
        </w:rPr>
        <w:t>در پیشینه تحقیق، تحقیقات انجام‌شده مرتبط با موضوع (از جمله مقالات علمی، کتب و گزارش‌های چاپ‌شده مرتبط) بررسی و نتایج و دستاوردهای این تحقیقات به‌طور خلاصه بیان می‌شود. در پیشینه باید تفاوت رویکرد و روش مقاله حاضر با مقالات پیشین به صراحت بیان شود.</w:t>
      </w:r>
    </w:p>
    <w:p w14:paraId="186DAA9B" w14:textId="3352B3D3" w:rsidR="00EA3B08" w:rsidRPr="003B64FE" w:rsidRDefault="00EA3B08" w:rsidP="00726832">
      <w:pPr>
        <w:pStyle w:val="1"/>
        <w:rPr>
          <w:rtl/>
          <w:lang w:bidi="fa-IR"/>
        </w:rPr>
      </w:pPr>
      <w:r w:rsidRPr="003B64FE">
        <w:rPr>
          <w:rFonts w:hint="cs"/>
          <w:rtl/>
          <w:lang w:bidi="fa-IR"/>
        </w:rPr>
        <w:t>چارچوب نظری</w:t>
      </w:r>
    </w:p>
    <w:p w14:paraId="06C968A4" w14:textId="1764193E" w:rsidR="00E16666" w:rsidRDefault="00E16666" w:rsidP="00726832">
      <w:pPr>
        <w:pStyle w:val="a"/>
        <w:rPr>
          <w:rtl/>
        </w:rPr>
      </w:pPr>
      <w:r w:rsidRPr="003B64FE">
        <w:rPr>
          <w:rFonts w:hint="cs"/>
          <w:rtl/>
        </w:rPr>
        <w:t>تعاریف، مفاهیم و مباحث نظری مرتبط با موضوع، که در انجام پژوهش مورد استفاده قرار گرفته‌اند، باید در بخش مبانی نظری با رعایت دسته بندی مناسب بیان شوند</w:t>
      </w:r>
      <w:r w:rsidR="003210D5" w:rsidRPr="003B64FE">
        <w:rPr>
          <w:rFonts w:hint="cs"/>
          <w:rtl/>
        </w:rPr>
        <w:t>.</w:t>
      </w:r>
    </w:p>
    <w:p w14:paraId="762910F9" w14:textId="01E27BDF" w:rsidR="00726832" w:rsidRDefault="00726832" w:rsidP="00726832">
      <w:pPr>
        <w:pStyle w:val="2"/>
        <w:rPr>
          <w:rtl/>
        </w:rPr>
      </w:pPr>
      <w:r>
        <w:rPr>
          <w:rFonts w:hint="cs"/>
          <w:rtl/>
        </w:rPr>
        <w:t>زیرعنوان</w:t>
      </w:r>
      <w:r w:rsidR="00590BFB">
        <w:rPr>
          <w:rFonts w:hint="cs"/>
          <w:rtl/>
        </w:rPr>
        <w:t xml:space="preserve"> 1</w:t>
      </w:r>
    </w:p>
    <w:p w14:paraId="04A118EE" w14:textId="4649A112" w:rsidR="00726832" w:rsidRDefault="00726832" w:rsidP="00590BFB">
      <w:pPr>
        <w:pStyle w:val="a"/>
        <w:rPr>
          <w:rtl/>
        </w:rPr>
      </w:pPr>
      <w:r>
        <w:rPr>
          <w:rFonts w:hint="cs"/>
          <w:rtl/>
        </w:rPr>
        <w:t>درصورتی‌که در چارچوب نظری</w:t>
      </w:r>
      <w:r w:rsidR="00590BFB">
        <w:rPr>
          <w:rFonts w:hint="cs"/>
          <w:rtl/>
        </w:rPr>
        <w:t xml:space="preserve"> یا قسمت‌های دیگر</w:t>
      </w:r>
      <w:r>
        <w:rPr>
          <w:rFonts w:hint="cs"/>
          <w:rtl/>
        </w:rPr>
        <w:t xml:space="preserve">، تقسیم‌بندی یا تعدد عناوین وجود داشته باشد، ذیل </w:t>
      </w:r>
      <w:r w:rsidRPr="00726832">
        <w:rPr>
          <w:rFonts w:hint="cs"/>
          <w:b/>
          <w:bCs/>
          <w:i/>
          <w:iCs/>
          <w:sz w:val="24"/>
          <w:szCs w:val="24"/>
          <w:rtl/>
        </w:rPr>
        <w:t>زیرعناوین</w:t>
      </w:r>
      <w:r w:rsidR="00590BFB">
        <w:rPr>
          <w:rFonts w:hint="cs"/>
          <w:b/>
          <w:bCs/>
          <w:i/>
          <w:iCs/>
          <w:sz w:val="24"/>
          <w:szCs w:val="24"/>
          <w:rtl/>
        </w:rPr>
        <w:t xml:space="preserve"> 1</w:t>
      </w:r>
      <w:r w:rsidRPr="00726832">
        <w:rPr>
          <w:rFonts w:hint="cs"/>
          <w:sz w:val="24"/>
          <w:szCs w:val="24"/>
          <w:rtl/>
        </w:rPr>
        <w:t xml:space="preserve"> </w:t>
      </w:r>
      <w:r>
        <w:rPr>
          <w:rFonts w:hint="cs"/>
          <w:rtl/>
        </w:rPr>
        <w:t>بیاید.</w:t>
      </w:r>
    </w:p>
    <w:p w14:paraId="46B6F470" w14:textId="5A9655F6" w:rsidR="00590BFB" w:rsidRDefault="00590BFB" w:rsidP="00590BFB">
      <w:pPr>
        <w:pStyle w:val="3"/>
        <w:rPr>
          <w:rtl/>
        </w:rPr>
      </w:pPr>
      <w:r w:rsidRPr="00590BFB">
        <w:rPr>
          <w:rFonts w:hint="cs"/>
          <w:rtl/>
        </w:rPr>
        <w:t>زیرعنوان 2</w:t>
      </w:r>
    </w:p>
    <w:p w14:paraId="55CFF54D" w14:textId="66AEDD02" w:rsidR="00590BFB" w:rsidRDefault="00590BFB" w:rsidP="00590BFB">
      <w:pPr>
        <w:pStyle w:val="a"/>
        <w:rPr>
          <w:rtl/>
        </w:rPr>
      </w:pPr>
      <w:r>
        <w:rPr>
          <w:rFonts w:hint="cs"/>
          <w:rtl/>
        </w:rPr>
        <w:t xml:space="preserve">درصورتی‌که در چارچوب نظری یا قسمت‌های دیگر، تقسیم‌بندی یا تعدد عناوین وجود داشته باشد، ذیل </w:t>
      </w:r>
      <w:r w:rsidRPr="00590BFB">
        <w:rPr>
          <w:rFonts w:hint="cs"/>
          <w:i/>
          <w:iCs/>
          <w:sz w:val="24"/>
          <w:szCs w:val="24"/>
          <w:u w:val="single"/>
          <w:rtl/>
        </w:rPr>
        <w:t>زیرعناوین 2</w:t>
      </w:r>
      <w:r w:rsidRPr="00590BFB">
        <w:rPr>
          <w:rFonts w:hint="cs"/>
          <w:i/>
          <w:iCs/>
          <w:sz w:val="24"/>
          <w:szCs w:val="24"/>
          <w:rtl/>
        </w:rPr>
        <w:t xml:space="preserve"> </w:t>
      </w:r>
      <w:r w:rsidRPr="00590BFB">
        <w:rPr>
          <w:rFonts w:hint="cs"/>
          <w:rtl/>
        </w:rPr>
        <w:t>ب</w:t>
      </w:r>
      <w:r>
        <w:rPr>
          <w:rFonts w:hint="cs"/>
          <w:rtl/>
        </w:rPr>
        <w:t>یاید.</w:t>
      </w:r>
    </w:p>
    <w:p w14:paraId="75118304" w14:textId="13AE38AB" w:rsidR="00352611" w:rsidRPr="003B64FE" w:rsidRDefault="00352611" w:rsidP="00726832">
      <w:pPr>
        <w:pStyle w:val="1"/>
        <w:rPr>
          <w:rtl/>
          <w:lang w:bidi="fa-IR"/>
        </w:rPr>
      </w:pPr>
      <w:r w:rsidRPr="003B64FE">
        <w:rPr>
          <w:rFonts w:hint="cs"/>
          <w:rtl/>
          <w:lang w:bidi="fa-IR"/>
        </w:rPr>
        <w:t xml:space="preserve">روش </w:t>
      </w:r>
      <w:r w:rsidR="008936F8" w:rsidRPr="003B64FE">
        <w:rPr>
          <w:rFonts w:hint="cs"/>
          <w:rtl/>
          <w:lang w:bidi="fa-IR"/>
        </w:rPr>
        <w:t xml:space="preserve">تحقیق </w:t>
      </w:r>
    </w:p>
    <w:p w14:paraId="20ED2090" w14:textId="4261635C" w:rsidR="003B64FE" w:rsidRPr="003B64FE" w:rsidRDefault="008936F8" w:rsidP="00BF6F61">
      <w:pPr>
        <w:pStyle w:val="a"/>
        <w:spacing w:after="0"/>
        <w:rPr>
          <w:rtl/>
        </w:rPr>
      </w:pPr>
      <w:r w:rsidRPr="003B64FE">
        <w:rPr>
          <w:rFonts w:hint="cs"/>
          <w:rtl/>
        </w:rPr>
        <w:t xml:space="preserve">مراحل و نحوه انجام پژوهش، که در چکیده </w:t>
      </w:r>
      <w:r w:rsidR="003B64FE" w:rsidRPr="003B64FE">
        <w:rPr>
          <w:rFonts w:hint="cs"/>
          <w:rtl/>
        </w:rPr>
        <w:t xml:space="preserve">به اختصار </w:t>
      </w:r>
      <w:r w:rsidRPr="003B64FE">
        <w:rPr>
          <w:rFonts w:hint="cs"/>
          <w:rtl/>
        </w:rPr>
        <w:t xml:space="preserve">به آن اشاره شده بود، باید به‌طور کامل و با ذکر جزئیات در این بخش توضیح داده شود. </w:t>
      </w:r>
      <w:r w:rsidR="003B64FE" w:rsidRPr="003B64FE">
        <w:rPr>
          <w:rFonts w:hint="cs"/>
          <w:rtl/>
        </w:rPr>
        <w:t>بنابر نوع روش بکارگرفته شده، این بخش میتواند این اجزا رار داشته باشد:</w:t>
      </w:r>
    </w:p>
    <w:p w14:paraId="2D2D99E3" w14:textId="59115E58" w:rsidR="003B64FE" w:rsidRPr="003B64FE" w:rsidRDefault="003B64FE" w:rsidP="00726832">
      <w:pPr>
        <w:pStyle w:val="a"/>
        <w:numPr>
          <w:ilvl w:val="0"/>
          <w:numId w:val="14"/>
        </w:numPr>
        <w:spacing w:after="0"/>
        <w:rPr>
          <w:rtl/>
          <w:lang w:bidi="fa-IR"/>
        </w:rPr>
      </w:pPr>
      <w:r w:rsidRPr="003B64FE">
        <w:rPr>
          <w:rFonts w:hint="cs"/>
          <w:rtl/>
          <w:lang w:bidi="fa-IR"/>
        </w:rPr>
        <w:t>رویکرد و نوع پژوهش</w:t>
      </w:r>
    </w:p>
    <w:p w14:paraId="280941EA" w14:textId="4AA6ADDF" w:rsidR="003B64FE" w:rsidRPr="003B64FE" w:rsidRDefault="003B64FE" w:rsidP="00726832">
      <w:pPr>
        <w:pStyle w:val="a"/>
        <w:numPr>
          <w:ilvl w:val="0"/>
          <w:numId w:val="14"/>
        </w:numPr>
        <w:spacing w:after="0"/>
        <w:rPr>
          <w:rtl/>
          <w:lang w:bidi="fa-IR"/>
        </w:rPr>
      </w:pPr>
      <w:r w:rsidRPr="003B64FE">
        <w:rPr>
          <w:rFonts w:hint="cs"/>
          <w:rtl/>
          <w:lang w:bidi="fa-IR"/>
        </w:rPr>
        <w:t>روش پژوهش</w:t>
      </w:r>
    </w:p>
    <w:p w14:paraId="77690EB6" w14:textId="11E1C207" w:rsidR="003B64FE" w:rsidRPr="003B64FE" w:rsidRDefault="003B64FE" w:rsidP="00726832">
      <w:pPr>
        <w:pStyle w:val="a"/>
        <w:numPr>
          <w:ilvl w:val="0"/>
          <w:numId w:val="14"/>
        </w:numPr>
        <w:spacing w:after="0"/>
        <w:rPr>
          <w:rtl/>
          <w:lang w:bidi="fa-IR"/>
        </w:rPr>
      </w:pPr>
      <w:r w:rsidRPr="003B64FE">
        <w:rPr>
          <w:rFonts w:hint="cs"/>
          <w:rtl/>
          <w:lang w:bidi="fa-IR"/>
        </w:rPr>
        <w:t>قلمرو پژوهش</w:t>
      </w:r>
      <w:r w:rsidR="007A121A">
        <w:rPr>
          <w:rFonts w:hint="cs"/>
          <w:rtl/>
          <w:lang w:bidi="fa-IR"/>
        </w:rPr>
        <w:t>(موضوعی، مکانی، زمانی)</w:t>
      </w:r>
    </w:p>
    <w:p w14:paraId="3D5E7C2C" w14:textId="0FB9F1D5" w:rsidR="003B64FE" w:rsidRPr="003B64FE" w:rsidRDefault="003B64FE" w:rsidP="00726832">
      <w:pPr>
        <w:pStyle w:val="a"/>
        <w:numPr>
          <w:ilvl w:val="0"/>
          <w:numId w:val="14"/>
        </w:numPr>
        <w:spacing w:after="0"/>
        <w:rPr>
          <w:rtl/>
          <w:lang w:bidi="fa-IR"/>
        </w:rPr>
      </w:pPr>
      <w:r w:rsidRPr="003B64FE">
        <w:rPr>
          <w:rFonts w:hint="cs"/>
          <w:rtl/>
          <w:lang w:bidi="fa-IR"/>
        </w:rPr>
        <w:t>جامعه آماری</w:t>
      </w:r>
    </w:p>
    <w:p w14:paraId="6B7F38AA" w14:textId="38E720D7" w:rsidR="003B64FE" w:rsidRPr="003B64FE" w:rsidRDefault="003B64FE" w:rsidP="00726832">
      <w:pPr>
        <w:pStyle w:val="a"/>
        <w:numPr>
          <w:ilvl w:val="0"/>
          <w:numId w:val="14"/>
        </w:numPr>
        <w:spacing w:after="0"/>
        <w:rPr>
          <w:rtl/>
          <w:lang w:bidi="fa-IR"/>
        </w:rPr>
      </w:pPr>
      <w:r w:rsidRPr="003B64FE">
        <w:rPr>
          <w:rFonts w:hint="cs"/>
          <w:rtl/>
          <w:lang w:bidi="fa-IR"/>
        </w:rPr>
        <w:t>روش گردآوری داده ها</w:t>
      </w:r>
    </w:p>
    <w:p w14:paraId="15E3BBB0" w14:textId="41AFFA1B" w:rsidR="003B64FE" w:rsidRPr="003B64FE" w:rsidRDefault="003B64FE" w:rsidP="00726832">
      <w:pPr>
        <w:pStyle w:val="a"/>
        <w:numPr>
          <w:ilvl w:val="0"/>
          <w:numId w:val="14"/>
        </w:numPr>
        <w:spacing w:after="0"/>
        <w:rPr>
          <w:rtl/>
          <w:lang w:bidi="fa-IR"/>
        </w:rPr>
      </w:pPr>
      <w:r w:rsidRPr="003B64FE">
        <w:rPr>
          <w:rFonts w:hint="cs"/>
          <w:rtl/>
          <w:lang w:bidi="fa-IR"/>
        </w:rPr>
        <w:t>روش تحلیل داده ها</w:t>
      </w:r>
    </w:p>
    <w:p w14:paraId="171AA73E" w14:textId="12A58AD9" w:rsidR="003B64FE" w:rsidRPr="003B64FE" w:rsidRDefault="003B64FE" w:rsidP="00726832">
      <w:pPr>
        <w:pStyle w:val="a"/>
        <w:numPr>
          <w:ilvl w:val="0"/>
          <w:numId w:val="14"/>
        </w:numPr>
        <w:spacing w:after="0"/>
        <w:rPr>
          <w:rtl/>
          <w:lang w:bidi="fa-IR"/>
        </w:rPr>
      </w:pPr>
      <w:r w:rsidRPr="003B64FE">
        <w:rPr>
          <w:rFonts w:hint="cs"/>
          <w:rtl/>
          <w:lang w:bidi="fa-IR"/>
        </w:rPr>
        <w:lastRenderedPageBreak/>
        <w:t>متغیرها و مولفه های پژوهش</w:t>
      </w:r>
    </w:p>
    <w:p w14:paraId="73CC5403" w14:textId="59E6FC60" w:rsidR="003B64FE" w:rsidRPr="003B64FE" w:rsidRDefault="003B64FE" w:rsidP="00726832">
      <w:pPr>
        <w:pStyle w:val="a"/>
        <w:numPr>
          <w:ilvl w:val="0"/>
          <w:numId w:val="14"/>
        </w:numPr>
        <w:spacing w:after="0"/>
        <w:rPr>
          <w:rtl/>
          <w:lang w:bidi="fa-IR"/>
        </w:rPr>
      </w:pPr>
      <w:r w:rsidRPr="003B64FE">
        <w:rPr>
          <w:rFonts w:hint="cs"/>
          <w:rtl/>
          <w:lang w:bidi="fa-IR"/>
        </w:rPr>
        <w:t>مراحل و فرایند انجام پژوهش به صورت گام به گام</w:t>
      </w:r>
    </w:p>
    <w:p w14:paraId="0D6CE544" w14:textId="2E918A9A" w:rsidR="003B64FE" w:rsidRPr="003B64FE" w:rsidRDefault="003B64FE" w:rsidP="00726832">
      <w:pPr>
        <w:pStyle w:val="a"/>
        <w:numPr>
          <w:ilvl w:val="0"/>
          <w:numId w:val="14"/>
        </w:numPr>
        <w:spacing w:after="0"/>
        <w:rPr>
          <w:rtl/>
          <w:lang w:bidi="fa-IR"/>
        </w:rPr>
      </w:pPr>
      <w:r w:rsidRPr="003B64FE">
        <w:rPr>
          <w:rFonts w:hint="cs"/>
          <w:rtl/>
          <w:lang w:bidi="fa-IR"/>
        </w:rPr>
        <w:t>روش اعتبارسنجی یافته ها</w:t>
      </w:r>
    </w:p>
    <w:p w14:paraId="207F0406" w14:textId="4A9ACB37" w:rsidR="003B64FE" w:rsidRPr="003B64FE" w:rsidRDefault="003B64FE" w:rsidP="00726832">
      <w:pPr>
        <w:pStyle w:val="a"/>
        <w:numPr>
          <w:ilvl w:val="0"/>
          <w:numId w:val="14"/>
        </w:numPr>
        <w:rPr>
          <w:rtl/>
          <w:lang w:bidi="fa-IR"/>
        </w:rPr>
      </w:pPr>
      <w:r w:rsidRPr="003B64FE">
        <w:rPr>
          <w:rFonts w:hint="cs"/>
          <w:rtl/>
          <w:lang w:bidi="fa-IR"/>
        </w:rPr>
        <w:t>محدودیت های پژوهش</w:t>
      </w:r>
    </w:p>
    <w:p w14:paraId="358D0170" w14:textId="4FA43084" w:rsidR="00352611" w:rsidRDefault="00352611" w:rsidP="00726832">
      <w:pPr>
        <w:pStyle w:val="1"/>
        <w:rPr>
          <w:b w:val="0"/>
          <w:bCs w:val="0"/>
          <w:rtl/>
          <w:lang w:bidi="fa-IR"/>
        </w:rPr>
      </w:pPr>
      <w:r w:rsidRPr="003B64FE">
        <w:rPr>
          <w:rFonts w:hint="cs"/>
          <w:rtl/>
          <w:lang w:bidi="fa-IR"/>
        </w:rPr>
        <w:t>یافته‌ها</w:t>
      </w:r>
    </w:p>
    <w:p w14:paraId="68E6165C" w14:textId="503ADABB" w:rsidR="003B64FE" w:rsidRPr="003B64FE" w:rsidRDefault="003B64FE" w:rsidP="00D03CD2">
      <w:pPr>
        <w:rPr>
          <w:b/>
          <w:bCs/>
          <w:rtl/>
          <w:lang w:bidi="fa-IR"/>
        </w:rPr>
      </w:pPr>
      <w:r>
        <w:rPr>
          <w:rFonts w:hint="cs"/>
          <w:rtl/>
        </w:rPr>
        <w:t>یافته‌های پژوهش، پاسخ به سوالات پژوهشی و، در صورت وجود فرضیه، شواهد اثبات یا عدم اثبات فرضیه در این بخش ارائه می‌شود.</w:t>
      </w:r>
    </w:p>
    <w:p w14:paraId="0E0E1FB5" w14:textId="76968326" w:rsidR="00352611" w:rsidRDefault="00352611" w:rsidP="00726832">
      <w:pPr>
        <w:pStyle w:val="1"/>
        <w:rPr>
          <w:b w:val="0"/>
          <w:bCs w:val="0"/>
          <w:rtl/>
          <w:lang w:bidi="fa-IR"/>
        </w:rPr>
      </w:pPr>
      <w:r w:rsidRPr="003B64FE">
        <w:rPr>
          <w:rFonts w:hint="cs"/>
          <w:rtl/>
          <w:lang w:bidi="fa-IR"/>
        </w:rPr>
        <w:t>بحث</w:t>
      </w:r>
    </w:p>
    <w:p w14:paraId="0732426B" w14:textId="6B0AAB98" w:rsidR="0096707F" w:rsidRPr="003B64FE" w:rsidRDefault="0096707F" w:rsidP="00D03CD2">
      <w:pPr>
        <w:rPr>
          <w:b/>
          <w:bCs/>
          <w:rtl/>
          <w:lang w:bidi="fa-IR"/>
        </w:rPr>
      </w:pPr>
      <w:r>
        <w:rPr>
          <w:rFonts w:hint="cs"/>
          <w:rtl/>
        </w:rPr>
        <w:t>نتایج پژوهش حاضر با نتایج پژوهش‌های مشابه و پیشینه تحقیق مقایسه می‌شود و هم‌راستایی، تفاوت و به‌طور کلی نسبت نتایج پژوهش حاضر با پژوهش‌های مرتبط قبلی بیان می‌شود.</w:t>
      </w:r>
    </w:p>
    <w:p w14:paraId="328FCB91" w14:textId="1365DF88" w:rsidR="00352611" w:rsidRDefault="00352611" w:rsidP="00726832">
      <w:pPr>
        <w:pStyle w:val="1"/>
        <w:rPr>
          <w:b w:val="0"/>
          <w:bCs w:val="0"/>
          <w:rtl/>
          <w:lang w:bidi="fa-IR"/>
        </w:rPr>
      </w:pPr>
      <w:r w:rsidRPr="003B64FE">
        <w:rPr>
          <w:rFonts w:hint="cs"/>
          <w:rtl/>
          <w:lang w:bidi="fa-IR"/>
        </w:rPr>
        <w:t>نتیجه‌گیری</w:t>
      </w:r>
    </w:p>
    <w:p w14:paraId="463D1AE1" w14:textId="110B42A3" w:rsidR="0096707F" w:rsidRPr="004F7238" w:rsidRDefault="0096707F" w:rsidP="004F7238">
      <w:pPr>
        <w:rPr>
          <w:b/>
          <w:bCs/>
          <w:rtl/>
          <w:lang w:bidi="fa-IR"/>
        </w:rPr>
      </w:pPr>
      <w:r>
        <w:rPr>
          <w:rFonts w:hint="cs"/>
          <w:rtl/>
        </w:rPr>
        <w:t>در این بخش یافته‌های مقاله بررسی و دستیابی یا عدم دستیابی به اهداف پژوهش و دلایل رد یا اثبات فرضیه‌(ها) بیان می‌شود</w:t>
      </w:r>
      <w:r w:rsidR="004F7238">
        <w:rPr>
          <w:rFonts w:hint="cs"/>
          <w:rtl/>
        </w:rPr>
        <w:t>. دقت شود که</w:t>
      </w:r>
      <w:r>
        <w:rPr>
          <w:rFonts w:hint="cs"/>
          <w:rtl/>
        </w:rPr>
        <w:t xml:space="preserve"> در نتیجه‌گیری، مقدمه، ارجاع و دلیل آورده </w:t>
      </w:r>
      <w:r w:rsidR="004F7238">
        <w:rPr>
          <w:rFonts w:hint="cs"/>
          <w:rtl/>
        </w:rPr>
        <w:t>نمی</w:t>
      </w:r>
      <w:r w:rsidR="0082337A">
        <w:rPr>
          <w:rFonts w:hint="cs"/>
          <w:rtl/>
        </w:rPr>
        <w:t>‌</w:t>
      </w:r>
      <w:r w:rsidR="004F7238">
        <w:rPr>
          <w:rFonts w:hint="cs"/>
          <w:rtl/>
        </w:rPr>
        <w:t xml:space="preserve">شود. </w:t>
      </w:r>
    </w:p>
    <w:p w14:paraId="64DB5030" w14:textId="5F132413" w:rsidR="00352611" w:rsidRDefault="00AC51A1" w:rsidP="00726832">
      <w:pPr>
        <w:pStyle w:val="1"/>
        <w:rPr>
          <w:b w:val="0"/>
          <w:bCs w:val="0"/>
          <w:rtl/>
          <w:lang w:bidi="fa-IR"/>
        </w:rPr>
      </w:pPr>
      <w:r>
        <w:rPr>
          <w:rFonts w:hint="cs"/>
          <w:rtl/>
          <w:lang w:bidi="fa-IR"/>
        </w:rPr>
        <w:t>پیشنهادهای</w:t>
      </w:r>
      <w:r w:rsidR="00352611" w:rsidRPr="003B64FE">
        <w:rPr>
          <w:rFonts w:hint="cs"/>
          <w:rtl/>
          <w:lang w:bidi="fa-IR"/>
        </w:rPr>
        <w:t xml:space="preserve"> پژوهش</w:t>
      </w:r>
      <w:r w:rsidR="00726832">
        <w:rPr>
          <w:rFonts w:hint="cs"/>
          <w:rtl/>
          <w:lang w:bidi="fa-IR"/>
        </w:rPr>
        <w:t>‌</w:t>
      </w:r>
      <w:r>
        <w:rPr>
          <w:rFonts w:hint="cs"/>
          <w:rtl/>
          <w:lang w:bidi="fa-IR"/>
        </w:rPr>
        <w:t xml:space="preserve">های </w:t>
      </w:r>
      <w:r w:rsidRPr="003B64FE">
        <w:rPr>
          <w:rFonts w:hint="cs"/>
          <w:rtl/>
          <w:lang w:bidi="fa-IR"/>
        </w:rPr>
        <w:t>آینده</w:t>
      </w:r>
      <w:r w:rsidR="00352611" w:rsidRPr="003B64FE">
        <w:rPr>
          <w:rFonts w:hint="cs"/>
          <w:rtl/>
          <w:lang w:bidi="fa-IR"/>
        </w:rPr>
        <w:t xml:space="preserve"> (درصورت نیاز)</w:t>
      </w:r>
    </w:p>
    <w:p w14:paraId="0523723C" w14:textId="0BBCBA2A" w:rsidR="00AC51A1" w:rsidRDefault="00AC51A1" w:rsidP="00D52EB3">
      <w:pPr>
        <w:rPr>
          <w:rtl/>
          <w:lang w:bidi="fa-IR"/>
        </w:rPr>
      </w:pPr>
      <w:r>
        <w:rPr>
          <w:rFonts w:hint="cs"/>
          <w:rtl/>
          <w:lang w:bidi="fa-IR"/>
        </w:rPr>
        <w:t>در این بخش باید به مسیرهای اشاره شود که یافته‌های پژوهش حاضر را تکمیل کرده، توسعه داده یا در زمینه های دیگر می‌آزماید. میتوان پیشنهاد کرد که موضوع را در مقیاس‌ها، نمونه‌ها یا محدوده‌های جغرافیایی متفاوت و با روش و داده‌های جدید بررسی کرد</w:t>
      </w:r>
      <w:r w:rsidR="00B35CA2">
        <w:rPr>
          <w:rFonts w:hint="cs"/>
          <w:rtl/>
          <w:lang w:bidi="fa-IR"/>
        </w:rPr>
        <w:t>که در بخش پژوهش حاضر به دلیل محدویت زمانی، داده ای یا روش شناختی ا</w:t>
      </w:r>
      <w:r w:rsidR="00C23E00">
        <w:rPr>
          <w:rFonts w:hint="cs"/>
          <w:rtl/>
          <w:lang w:bidi="fa-IR"/>
        </w:rPr>
        <w:t>مکان بررسی آنها وجود نداشته است</w:t>
      </w:r>
      <w:r w:rsidR="00D52EB3">
        <w:rPr>
          <w:rFonts w:hint="cs"/>
          <w:rtl/>
          <w:lang w:bidi="fa-IR"/>
        </w:rPr>
        <w:t>.</w:t>
      </w:r>
    </w:p>
    <w:p w14:paraId="6B6CAF7B" w14:textId="77777777" w:rsidR="00D52EB3" w:rsidRPr="00726832" w:rsidRDefault="00D52EB3" w:rsidP="00726832">
      <w:pPr>
        <w:pStyle w:val="2"/>
        <w:rPr>
          <w:rtl/>
        </w:rPr>
      </w:pPr>
      <w:r w:rsidRPr="00726832">
        <w:rPr>
          <w:rtl/>
        </w:rPr>
        <w:t>تقدیر و تشکر</w:t>
      </w:r>
    </w:p>
    <w:p w14:paraId="0CFBBF27" w14:textId="0BE68705" w:rsidR="00D52EB3" w:rsidRDefault="00D52EB3" w:rsidP="00726832">
      <w:pPr>
        <w:pStyle w:val="a"/>
        <w:rPr>
          <w:shd w:val="clear" w:color="auto" w:fill="auto"/>
          <w:rtl/>
        </w:rPr>
      </w:pPr>
      <w:r w:rsidRPr="00D52EB3">
        <w:rPr>
          <w:rFonts w:hint="cs"/>
          <w:shd w:val="clear" w:color="auto" w:fill="auto"/>
          <w:rtl/>
        </w:rPr>
        <w:t>در بخش تقدیر و تشکر باید نام و عنوان افراد، گروه‌ها و م</w:t>
      </w:r>
      <w:r>
        <w:rPr>
          <w:rFonts w:hint="cs"/>
          <w:shd w:val="clear" w:color="auto" w:fill="auto"/>
          <w:rtl/>
        </w:rPr>
        <w:t>و</w:t>
      </w:r>
      <w:r w:rsidRPr="00D52EB3">
        <w:rPr>
          <w:rFonts w:hint="cs"/>
          <w:shd w:val="clear" w:color="auto" w:fill="auto"/>
          <w:rtl/>
        </w:rPr>
        <w:t>سساتی که به‌صورت مادی یا غیرمادی بر روند انجام پژوهش اثرگذار بوده و موجب پیشرفت آن شده‌اند ذکر شود</w:t>
      </w:r>
      <w:r>
        <w:rPr>
          <w:rFonts w:hint="cs"/>
          <w:shd w:val="clear" w:color="auto" w:fill="auto"/>
          <w:rtl/>
        </w:rPr>
        <w:t>.</w:t>
      </w:r>
    </w:p>
    <w:p w14:paraId="14C46529" w14:textId="77777777" w:rsidR="00D52EB3" w:rsidRPr="00D52EB3" w:rsidRDefault="00D52EB3" w:rsidP="00726832">
      <w:pPr>
        <w:pStyle w:val="2"/>
        <w:rPr>
          <w:rtl/>
        </w:rPr>
      </w:pPr>
      <w:r w:rsidRPr="00726832">
        <w:rPr>
          <w:rtl/>
        </w:rPr>
        <w:t>اعلام عدم تعارض منافع</w:t>
      </w:r>
    </w:p>
    <w:p w14:paraId="25D67CCC" w14:textId="0A09383C" w:rsidR="00D52EB3" w:rsidRDefault="00D52EB3" w:rsidP="00726832">
      <w:pPr>
        <w:pStyle w:val="a"/>
        <w:rPr>
          <w:rtl/>
        </w:rPr>
      </w:pPr>
      <w:r>
        <w:rPr>
          <w:rFonts w:hint="cs"/>
        </w:rPr>
        <w:t xml:space="preserve"> </w:t>
      </w:r>
      <w:r>
        <w:rPr>
          <w:rFonts w:hint="cs"/>
          <w:rtl/>
        </w:rPr>
        <w:t>نویسندگان باید عدم تعارض منافع خود را در انجام پژوهش بدین صورت اعلام کنند: نویسندگان اعلام می‌دارند که در انجام این پژوهش هیچ‌گونه تعارض منافعی برای ایشان وجود نداشته است. (تعارض منافع به حالتی گفته می‌شود که منافع شخصی مادی یا غیرمادی نویسنده یا نویسندگان با نتایج پژوهش در تعارض باشد و این موضوع بر روند انجام پژوهش یا اعلام صادقان</w:t>
      </w:r>
      <w:r w:rsidR="000A0950">
        <w:rPr>
          <w:rFonts w:hint="cs"/>
          <w:rtl/>
        </w:rPr>
        <w:t>ه</w:t>
      </w:r>
      <w:r>
        <w:rPr>
          <w:rFonts w:hint="cs"/>
          <w:rtl/>
        </w:rPr>
        <w:t xml:space="preserve"> نتایج ت</w:t>
      </w:r>
      <w:r w:rsidR="000A0950">
        <w:rPr>
          <w:rFonts w:hint="cs"/>
          <w:rtl/>
        </w:rPr>
        <w:t>ا</w:t>
      </w:r>
      <w:r>
        <w:rPr>
          <w:rFonts w:hint="cs"/>
          <w:rtl/>
        </w:rPr>
        <w:t>ثیر بگذارد.)</w:t>
      </w:r>
    </w:p>
    <w:p w14:paraId="71CC3DB4" w14:textId="436829DC" w:rsidR="006005FE" w:rsidRDefault="006005FE" w:rsidP="00726832">
      <w:pPr>
        <w:pStyle w:val="1"/>
        <w:rPr>
          <w:shd w:val="clear" w:color="auto" w:fill="auto"/>
          <w:rtl/>
        </w:rPr>
      </w:pPr>
      <w:r w:rsidRPr="006005FE">
        <w:rPr>
          <w:shd w:val="clear" w:color="auto" w:fill="auto"/>
          <w:rtl/>
        </w:rPr>
        <w:t>پی‌نوشت</w:t>
      </w:r>
    </w:p>
    <w:p w14:paraId="0764AAEE" w14:textId="17F634F0" w:rsidR="005B273A" w:rsidRPr="00B1164F" w:rsidRDefault="006005FE" w:rsidP="00726832">
      <w:pPr>
        <w:pStyle w:val="a"/>
        <w:rPr>
          <w:shd w:val="clear" w:color="auto" w:fill="auto"/>
          <w:lang w:val="fr-FR"/>
        </w:rPr>
      </w:pPr>
      <w:r w:rsidRPr="00AA4E47">
        <w:rPr>
          <w:rFonts w:hint="cs"/>
          <w:shd w:val="clear" w:color="auto" w:fill="auto"/>
          <w:rtl/>
        </w:rPr>
        <w:t xml:space="preserve">توضیحات اضافه بر متن، اعلام، علائم اختصاری، کوته‌نوشت‌ها و معادل لاتین واژه‌ها باید به‌صورت پی‌نوشت‌ </w:t>
      </w:r>
      <w:r w:rsidRPr="00AA4E47">
        <w:rPr>
          <w:rFonts w:asciiTheme="majorBidi" w:hAnsiTheme="majorBidi"/>
          <w:rtl/>
        </w:rPr>
        <w:t>(</w:t>
      </w:r>
      <w:r w:rsidRPr="00BF6F61">
        <w:rPr>
          <w:rFonts w:asciiTheme="majorBidi" w:hAnsiTheme="majorBidi"/>
          <w:sz w:val="22"/>
          <w:szCs w:val="22"/>
        </w:rPr>
        <w:t>Endnote</w:t>
      </w:r>
      <w:r w:rsidRPr="00AA4E47">
        <w:rPr>
          <w:rFonts w:asciiTheme="majorBidi" w:hAnsiTheme="majorBidi"/>
          <w:rtl/>
        </w:rPr>
        <w:t>) در انتهای مقاله آورده شود و نه پانویس</w:t>
      </w:r>
      <w:r w:rsidRPr="00AA4E47">
        <w:rPr>
          <w:rFonts w:ascii="Cambria" w:hAnsi="Cambria" w:cs="Cambria" w:hint="cs"/>
          <w:rtl/>
        </w:rPr>
        <w:t> </w:t>
      </w:r>
      <w:r w:rsidRPr="00AA4E47">
        <w:rPr>
          <w:rFonts w:asciiTheme="majorBidi" w:hAnsiTheme="majorBidi"/>
          <w:rtl/>
        </w:rPr>
        <w:t>(</w:t>
      </w:r>
      <w:r w:rsidRPr="00BF6F61">
        <w:rPr>
          <w:rFonts w:asciiTheme="majorBidi" w:hAnsiTheme="majorBidi"/>
          <w:sz w:val="22"/>
          <w:szCs w:val="22"/>
        </w:rPr>
        <w:t>Footnote</w:t>
      </w:r>
      <w:r w:rsidRPr="00AA4E47">
        <w:rPr>
          <w:rFonts w:asciiTheme="majorBidi" w:hAnsiTheme="majorBidi" w:hint="cs"/>
          <w:rtl/>
        </w:rPr>
        <w:t>)</w:t>
      </w:r>
      <w:r w:rsidR="00AA4E47" w:rsidRPr="00AA4E47">
        <w:rPr>
          <w:rFonts w:hint="cs"/>
          <w:shd w:val="clear" w:color="auto" w:fill="auto"/>
          <w:rtl/>
        </w:rPr>
        <w:t xml:space="preserve"> در هر صفحه. </w:t>
      </w:r>
      <w:r w:rsidRPr="00AA4E47">
        <w:rPr>
          <w:rFonts w:hint="cs"/>
          <w:shd w:val="clear" w:color="auto" w:fill="auto"/>
          <w:rtl/>
        </w:rPr>
        <w:t>همچنین پی‌نوشت‌ها حتما</w:t>
      </w:r>
      <w:r w:rsidR="00AA4E47" w:rsidRPr="00AA4E47">
        <w:rPr>
          <w:rFonts w:hint="cs"/>
          <w:shd w:val="clear" w:color="auto" w:fill="auto"/>
          <w:rtl/>
        </w:rPr>
        <w:t xml:space="preserve"> </w:t>
      </w:r>
      <w:r w:rsidRPr="00AA4E47">
        <w:rPr>
          <w:rFonts w:hint="cs"/>
          <w:shd w:val="clear" w:color="auto" w:fill="auto"/>
          <w:rtl/>
        </w:rPr>
        <w:t xml:space="preserve">ازطریق </w:t>
      </w:r>
      <w:r w:rsidRPr="00BF6F61">
        <w:rPr>
          <w:rFonts w:asciiTheme="majorBidi" w:hAnsiTheme="majorBidi"/>
          <w:sz w:val="22"/>
          <w:szCs w:val="22"/>
        </w:rPr>
        <w:t>Insert</w:t>
      </w:r>
      <w:r w:rsidRPr="00AA4E47">
        <w:rPr>
          <w:rFonts w:asciiTheme="majorBidi" w:hAnsiTheme="majorBidi"/>
          <w:shd w:val="clear" w:color="auto" w:fill="auto"/>
        </w:rPr>
        <w:t xml:space="preserve"> </w:t>
      </w:r>
      <w:r w:rsidRPr="00BF6F61">
        <w:rPr>
          <w:rFonts w:asciiTheme="majorBidi" w:hAnsiTheme="majorBidi"/>
          <w:sz w:val="22"/>
          <w:szCs w:val="22"/>
        </w:rPr>
        <w:t>Endnote</w:t>
      </w:r>
      <w:r w:rsidRPr="00AA4E47">
        <w:rPr>
          <w:rFonts w:asciiTheme="majorBidi" w:hAnsiTheme="majorBidi"/>
          <w:shd w:val="clear" w:color="auto" w:fill="auto"/>
          <w:rtl/>
        </w:rPr>
        <w:t xml:space="preserve"> </w:t>
      </w:r>
      <w:r w:rsidR="00AA4E47" w:rsidRPr="00AA4E47">
        <w:rPr>
          <w:rFonts w:asciiTheme="majorBidi" w:hAnsiTheme="majorBidi" w:hint="cs"/>
          <w:shd w:val="clear" w:color="auto" w:fill="auto"/>
          <w:rtl/>
        </w:rPr>
        <w:lastRenderedPageBreak/>
        <w:t xml:space="preserve">در بخش </w:t>
      </w:r>
      <w:r w:rsidR="00AA4E47" w:rsidRPr="00BF6F61">
        <w:rPr>
          <w:rFonts w:asciiTheme="majorBidi" w:hAnsiTheme="majorBidi"/>
          <w:sz w:val="22"/>
          <w:szCs w:val="22"/>
        </w:rPr>
        <w:t>References</w:t>
      </w:r>
      <w:r w:rsidR="00AA4E47">
        <w:rPr>
          <w:rFonts w:asciiTheme="majorBidi" w:hAnsiTheme="majorBidi" w:hint="cs"/>
          <w:shd w:val="clear" w:color="auto" w:fill="auto"/>
          <w:rtl/>
        </w:rPr>
        <w:t xml:space="preserve"> </w:t>
      </w:r>
      <w:r w:rsidRPr="00AA4E47">
        <w:rPr>
          <w:rFonts w:hint="cs"/>
          <w:shd w:val="clear" w:color="auto" w:fill="auto"/>
          <w:rtl/>
        </w:rPr>
        <w:t>نرم‌افزار</w:t>
      </w:r>
      <w:r w:rsidRPr="00AA4E47">
        <w:rPr>
          <w:rFonts w:ascii="Cambria" w:hAnsi="Cambria" w:cs="Cambria" w:hint="cs"/>
          <w:shd w:val="clear" w:color="auto" w:fill="auto"/>
          <w:rtl/>
        </w:rPr>
        <w:t> </w:t>
      </w:r>
      <w:r w:rsidRPr="00BF6F61">
        <w:rPr>
          <w:rFonts w:asciiTheme="majorBidi" w:hAnsiTheme="majorBidi"/>
          <w:sz w:val="22"/>
          <w:szCs w:val="22"/>
        </w:rPr>
        <w:t>Word</w:t>
      </w:r>
      <w:r w:rsidRPr="00AA4E47">
        <w:rPr>
          <w:rFonts w:hint="cs"/>
          <w:shd w:val="clear" w:color="auto" w:fill="auto"/>
        </w:rPr>
        <w:t> </w:t>
      </w:r>
      <w:r w:rsidR="00AA4E47">
        <w:rPr>
          <w:rFonts w:hint="cs"/>
          <w:shd w:val="clear" w:color="auto" w:fill="auto"/>
          <w:rtl/>
        </w:rPr>
        <w:t xml:space="preserve"> </w:t>
      </w:r>
      <w:r w:rsidRPr="00AA4E47">
        <w:rPr>
          <w:rFonts w:hint="cs"/>
          <w:shd w:val="clear" w:color="auto" w:fill="auto"/>
          <w:rtl/>
        </w:rPr>
        <w:t>وارد شده باشند و نه به‌صورت دستی</w:t>
      </w:r>
      <w:r w:rsidR="00FF407B">
        <w:rPr>
          <w:rFonts w:hint="cs"/>
          <w:shd w:val="clear" w:color="auto" w:fill="auto"/>
          <w:rtl/>
        </w:rPr>
        <w:t>.</w:t>
      </w:r>
      <w:r w:rsidRPr="00AA4E47">
        <w:rPr>
          <w:rFonts w:hint="cs"/>
          <w:shd w:val="clear" w:color="auto" w:fill="auto"/>
          <w:rtl/>
        </w:rPr>
        <w:t xml:space="preserve"> روی کلمات بخش چکیده و واژگان کلیدی هیچ پی‌نوشتی افزوده نشود</w:t>
      </w:r>
      <w:r w:rsidR="00FF407B">
        <w:rPr>
          <w:rFonts w:hint="cs"/>
          <w:shd w:val="clear" w:color="auto" w:fill="auto"/>
          <w:rtl/>
        </w:rPr>
        <w:t>.</w:t>
      </w:r>
      <w:r w:rsidR="00B1164F">
        <w:rPr>
          <w:rFonts w:hint="cs"/>
          <w:shd w:val="clear" w:color="auto" w:fill="auto"/>
          <w:rtl/>
        </w:rPr>
        <w:t xml:space="preserve"> </w:t>
      </w:r>
    </w:p>
    <w:p w14:paraId="475ACE0A" w14:textId="3BFE0E1B" w:rsidR="00CE3120" w:rsidRDefault="00CE3120" w:rsidP="00726832">
      <w:pPr>
        <w:pStyle w:val="1"/>
        <w:rPr>
          <w:rtl/>
          <w:lang w:bidi="fa-IR"/>
        </w:rPr>
      </w:pPr>
      <w:r w:rsidRPr="005B273A">
        <w:rPr>
          <w:rFonts w:hint="cs"/>
          <w:rtl/>
          <w:lang w:bidi="fa-IR"/>
        </w:rPr>
        <w:t>منابع</w:t>
      </w:r>
    </w:p>
    <w:p w14:paraId="546920D6" w14:textId="77777777" w:rsidR="00DA3564" w:rsidRDefault="00B1164F" w:rsidP="00252FAB">
      <w:pPr>
        <w:pStyle w:val="a"/>
      </w:pPr>
      <w:r w:rsidRPr="00943FE6">
        <w:rPr>
          <w:rFonts w:hint="cs"/>
          <w:rtl/>
        </w:rPr>
        <w:t>این نشریه برای تمام ارجاعات و استنادها از روش</w:t>
      </w:r>
      <w:r w:rsidRPr="004A252A">
        <w:rPr>
          <w:rFonts w:hint="cs"/>
          <w:lang w:val="fr-FR"/>
        </w:rPr>
        <w:t xml:space="preserve"> </w:t>
      </w:r>
      <w:r w:rsidRPr="004A252A">
        <w:rPr>
          <w:rFonts w:asciiTheme="majorBidi" w:hAnsiTheme="majorBidi" w:hint="cs"/>
          <w:sz w:val="22"/>
          <w:szCs w:val="22"/>
          <w:lang w:val="fr-FR"/>
        </w:rPr>
        <w:t>APA</w:t>
      </w:r>
      <w:r w:rsidRPr="004A252A">
        <w:rPr>
          <w:rFonts w:hint="cs"/>
          <w:lang w:val="fr-FR"/>
        </w:rPr>
        <w:t xml:space="preserve"> </w:t>
      </w:r>
      <w:r>
        <w:rPr>
          <w:rFonts w:hint="cs"/>
          <w:rtl/>
        </w:rPr>
        <w:t xml:space="preserve">پیروی می‌کند. </w:t>
      </w:r>
    </w:p>
    <w:p w14:paraId="000AF075" w14:textId="77777777" w:rsidR="00DA3564" w:rsidRDefault="00B1164F" w:rsidP="00DA3564">
      <w:pPr>
        <w:pStyle w:val="ListParagraph"/>
        <w:numPr>
          <w:ilvl w:val="0"/>
          <w:numId w:val="14"/>
        </w:numPr>
        <w:spacing w:after="0"/>
      </w:pPr>
      <w:r w:rsidRPr="00943FE6">
        <w:rPr>
          <w:rFonts w:hint="cs"/>
          <w:rtl/>
          <w:lang w:bidi="fa-IR"/>
        </w:rPr>
        <w:t>نویسندگان</w:t>
      </w:r>
      <w:r w:rsidRPr="00943FE6">
        <w:rPr>
          <w:rFonts w:hint="cs"/>
          <w:rtl/>
        </w:rPr>
        <w:t xml:space="preserve"> ا</w:t>
      </w:r>
      <w:r>
        <w:rPr>
          <w:rFonts w:hint="cs"/>
          <w:rtl/>
        </w:rPr>
        <w:t>طمینان حاصل کنند که هر منبع ذکر</w:t>
      </w:r>
      <w:r w:rsidRPr="00943FE6">
        <w:rPr>
          <w:rFonts w:hint="cs"/>
          <w:rtl/>
        </w:rPr>
        <w:t>شده در متن</w:t>
      </w:r>
      <w:r>
        <w:rPr>
          <w:rFonts w:hint="cs"/>
          <w:rtl/>
        </w:rPr>
        <w:t>،</w:t>
      </w:r>
      <w:r w:rsidRPr="00943FE6">
        <w:rPr>
          <w:rFonts w:hint="cs"/>
          <w:rtl/>
        </w:rPr>
        <w:t xml:space="preserve"> در فهرست منابع </w:t>
      </w:r>
      <w:r>
        <w:rPr>
          <w:rFonts w:hint="cs"/>
          <w:rtl/>
        </w:rPr>
        <w:t xml:space="preserve">آمده </w:t>
      </w:r>
      <w:r w:rsidRPr="00943FE6">
        <w:rPr>
          <w:rFonts w:hint="cs"/>
          <w:rtl/>
        </w:rPr>
        <w:t xml:space="preserve">هر منبع موجود در فهرست منابع در متن ذکر شده </w:t>
      </w:r>
      <w:r>
        <w:rPr>
          <w:rFonts w:hint="cs"/>
          <w:rtl/>
        </w:rPr>
        <w:t>باشد.</w:t>
      </w:r>
      <w:r w:rsidRPr="00943FE6">
        <w:rPr>
          <w:rFonts w:hint="cs"/>
          <w:rtl/>
        </w:rPr>
        <w:t xml:space="preserve"> از ذکر منابعی که در مقاله استفاده نشده‌، خودداری </w:t>
      </w:r>
      <w:r>
        <w:rPr>
          <w:rFonts w:hint="cs"/>
          <w:rtl/>
        </w:rPr>
        <w:t xml:space="preserve">شود. </w:t>
      </w:r>
    </w:p>
    <w:p w14:paraId="1FC73610" w14:textId="77777777" w:rsidR="00DA3564" w:rsidRDefault="00252FAB" w:rsidP="00DA3564">
      <w:pPr>
        <w:pStyle w:val="ListParagraph"/>
        <w:numPr>
          <w:ilvl w:val="0"/>
          <w:numId w:val="14"/>
        </w:numPr>
        <w:spacing w:after="0"/>
      </w:pPr>
      <w:r>
        <w:rPr>
          <w:rFonts w:hint="cs"/>
          <w:rtl/>
        </w:rPr>
        <w:t xml:space="preserve">از </w:t>
      </w:r>
      <w:r>
        <w:rPr>
          <w:rFonts w:hint="cs"/>
          <w:rtl/>
          <w:lang w:bidi="fa-IR"/>
        </w:rPr>
        <w:t>فارسی‌نویسی</w:t>
      </w:r>
      <w:r>
        <w:rPr>
          <w:rFonts w:hint="cs"/>
          <w:rtl/>
        </w:rPr>
        <w:t xml:space="preserve"> اسامی لاتین (مثلاً مدنی‌پور یا آلبرت در ارجاع درون‌متنی برای ارجاع به </w:t>
      </w:r>
      <w:r w:rsidRPr="00DA3564">
        <w:rPr>
          <w:rFonts w:asciiTheme="majorBidi" w:hAnsiTheme="majorBidi" w:cstheme="majorBidi"/>
          <w:sz w:val="22"/>
          <w:szCs w:val="22"/>
          <w:lang w:bidi="fa-IR"/>
        </w:rPr>
        <w:t>Madanipour</w:t>
      </w:r>
      <w:r>
        <w:rPr>
          <w:rFonts w:hint="cs"/>
          <w:rtl/>
          <w:lang w:bidi="fa-IR"/>
        </w:rPr>
        <w:t xml:space="preserve"> یا </w:t>
      </w:r>
      <w:r w:rsidRPr="00DA3564">
        <w:rPr>
          <w:rFonts w:asciiTheme="majorBidi" w:hAnsiTheme="majorBidi" w:cstheme="majorBidi"/>
          <w:sz w:val="22"/>
          <w:szCs w:val="22"/>
          <w:lang w:bidi="fa-IR"/>
        </w:rPr>
        <w:t>Albert</w:t>
      </w:r>
      <w:r w:rsidRPr="00252FAB">
        <w:rPr>
          <w:rFonts w:hint="cs"/>
          <w:sz w:val="22"/>
          <w:szCs w:val="22"/>
          <w:rtl/>
          <w:lang w:bidi="fa-IR"/>
        </w:rPr>
        <w:t xml:space="preserve"> </w:t>
      </w:r>
      <w:r>
        <w:rPr>
          <w:rFonts w:hint="cs"/>
          <w:rtl/>
          <w:lang w:bidi="fa-IR"/>
        </w:rPr>
        <w:t>در منابع پایانی</w:t>
      </w:r>
      <w:r>
        <w:rPr>
          <w:rFonts w:hint="cs"/>
          <w:rtl/>
        </w:rPr>
        <w:t xml:space="preserve">)، تغییر تاریخ‌های از میلادی به شمسی و بالعکس و مواردی از این قبیل جداً خوددرای شود. </w:t>
      </w:r>
      <w:r w:rsidRPr="00252FAB">
        <w:rPr>
          <w:rFonts w:hint="cs"/>
          <w:b/>
          <w:bCs/>
          <w:sz w:val="24"/>
          <w:szCs w:val="24"/>
          <w:u w:val="single"/>
          <w:rtl/>
        </w:rPr>
        <w:t>ارجاعات درون‌متنی باید دقیقاً با همان املا و تاریخی بیایند که در فهرست منابع انتهایی آمده است</w:t>
      </w:r>
      <w:r>
        <w:rPr>
          <w:rFonts w:hint="cs"/>
          <w:rtl/>
        </w:rPr>
        <w:t xml:space="preserve">. </w:t>
      </w:r>
    </w:p>
    <w:p w14:paraId="7AFDEB81" w14:textId="7A90D4A7" w:rsidR="00DA3564" w:rsidRDefault="00DA3564" w:rsidP="00DA3564">
      <w:pPr>
        <w:pStyle w:val="ListParagraph"/>
        <w:numPr>
          <w:ilvl w:val="0"/>
          <w:numId w:val="14"/>
        </w:numPr>
        <w:spacing w:after="0"/>
      </w:pPr>
      <w:r>
        <w:rPr>
          <w:rFonts w:hint="cs"/>
          <w:rtl/>
          <w:lang w:bidi="fa-IR"/>
        </w:rPr>
        <w:t>در ارجاعات درون‌متنی</w:t>
      </w:r>
      <w:r>
        <w:rPr>
          <w:rFonts w:hint="cs"/>
          <w:rtl/>
          <w:lang w:bidi="fa-IR"/>
        </w:rPr>
        <w:t xml:space="preserve">، تنها درصورتی شماره صفحه بیاید که </w:t>
      </w:r>
      <w:r w:rsidRPr="00DA3564">
        <w:rPr>
          <w:rFonts w:hint="cs"/>
          <w:b/>
          <w:bCs/>
          <w:sz w:val="24"/>
          <w:szCs w:val="24"/>
          <w:u w:val="single"/>
          <w:rtl/>
          <w:lang w:bidi="fa-IR"/>
        </w:rPr>
        <w:t>نقل‌قول مستقیم</w:t>
      </w:r>
      <w:r w:rsidRPr="00DA3564">
        <w:rPr>
          <w:rFonts w:hint="cs"/>
          <w:sz w:val="24"/>
          <w:szCs w:val="24"/>
          <w:rtl/>
          <w:lang w:bidi="fa-IR"/>
        </w:rPr>
        <w:t xml:space="preserve"> </w:t>
      </w:r>
      <w:r>
        <w:rPr>
          <w:rFonts w:hint="cs"/>
          <w:rtl/>
          <w:lang w:bidi="fa-IR"/>
        </w:rPr>
        <w:t xml:space="preserve">مدنظر باشد و در این شرایط، حتماً عبارت نقل‌شده </w:t>
      </w:r>
      <w:r w:rsidRPr="00DA3564">
        <w:rPr>
          <w:rFonts w:hint="cs"/>
          <w:b/>
          <w:bCs/>
          <w:sz w:val="24"/>
          <w:szCs w:val="24"/>
          <w:u w:val="single"/>
          <w:rtl/>
          <w:lang w:bidi="fa-IR"/>
        </w:rPr>
        <w:t>«داخل گیومه»</w:t>
      </w:r>
      <w:r>
        <w:rPr>
          <w:rFonts w:hint="cs"/>
          <w:rtl/>
          <w:lang w:bidi="fa-IR"/>
        </w:rPr>
        <w:t xml:space="preserve"> قرار گیرد. درغیر این‌صورت و در شرایطی‌که ارجاع علمی به کلیت مفهوم یا مطلب مدنظر است، از آوردن شماره صفحه پرهیز شود. </w:t>
      </w:r>
    </w:p>
    <w:p w14:paraId="69CC5E5A" w14:textId="6BAD8616" w:rsidR="00B1164F" w:rsidRDefault="00B1164F" w:rsidP="00DA3564">
      <w:pPr>
        <w:pStyle w:val="a"/>
        <w:rPr>
          <w:rtl/>
        </w:rPr>
      </w:pPr>
      <w:r w:rsidRPr="00943FE6">
        <w:rPr>
          <w:rFonts w:hint="cs"/>
          <w:rtl/>
        </w:rPr>
        <w:t>در زیر نمونه‌هایی از انواع رایج ارجاعات آمده است</w:t>
      </w:r>
      <w:r>
        <w:rPr>
          <w:rFonts w:hint="cs"/>
          <w:rtl/>
        </w:rPr>
        <w:t>:</w:t>
      </w:r>
    </w:p>
    <w:p w14:paraId="604C8C6B" w14:textId="05F78507" w:rsidR="00B1164F" w:rsidRPr="00B1164F" w:rsidRDefault="00B1164F" w:rsidP="00B1164F">
      <w:pPr>
        <w:ind w:firstLine="360"/>
        <w:rPr>
          <w:b/>
          <w:bCs/>
          <w:color w:val="C00000"/>
          <w:sz w:val="24"/>
          <w:szCs w:val="24"/>
          <w:u w:val="single"/>
          <w:rtl/>
          <w:lang w:bidi="fa-IR"/>
        </w:rPr>
      </w:pPr>
      <w:r w:rsidRPr="00B1164F">
        <w:rPr>
          <w:rFonts w:hint="cs"/>
          <w:b/>
          <w:bCs/>
          <w:color w:val="C00000"/>
          <w:sz w:val="24"/>
          <w:szCs w:val="24"/>
          <w:u w:val="single"/>
          <w:rtl/>
          <w:lang w:bidi="fa-IR"/>
        </w:rPr>
        <w:t>نمونه ارجاعات درون‌متنی</w:t>
      </w:r>
    </w:p>
    <w:p w14:paraId="73B3CA05" w14:textId="57A66021" w:rsidR="00B1164F" w:rsidRDefault="00B1164F" w:rsidP="00B1164F">
      <w:pPr>
        <w:pStyle w:val="ListParagraph"/>
        <w:numPr>
          <w:ilvl w:val="0"/>
          <w:numId w:val="15"/>
        </w:numPr>
        <w:spacing w:after="0"/>
        <w:rPr>
          <w:rtl/>
          <w:lang w:bidi="fa-IR"/>
        </w:rPr>
      </w:pPr>
      <w:r>
        <w:rPr>
          <w:rFonts w:hint="cs"/>
          <w:rtl/>
          <w:lang w:bidi="fa-IR"/>
        </w:rPr>
        <w:t xml:space="preserve">برای منابع تک‌نویسنده: </w:t>
      </w:r>
      <w:r w:rsidRPr="00597011">
        <w:rPr>
          <w:rtl/>
          <w:lang w:bidi="fa-IR"/>
        </w:rPr>
        <w:t>(کرمی، ۱۳۹۶</w:t>
      </w:r>
      <w:r>
        <w:rPr>
          <w:rFonts w:hint="cs"/>
          <w:rtl/>
          <w:lang w:bidi="fa-IR"/>
        </w:rPr>
        <w:t xml:space="preserve">) / </w:t>
      </w:r>
      <w:r w:rsidRPr="009458BC">
        <w:rPr>
          <w:rFonts w:hint="cs"/>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Mumford, 1961</w:t>
      </w:r>
      <w:r w:rsidRPr="009458BC">
        <w:rPr>
          <w:rFonts w:hint="cs"/>
          <w:sz w:val="22"/>
          <w:szCs w:val="22"/>
          <w:rtl/>
          <w:lang w:bidi="fa-IR"/>
        </w:rPr>
        <w:t>)</w:t>
      </w:r>
    </w:p>
    <w:p w14:paraId="535A2A43" w14:textId="7A3E0635" w:rsidR="00B1164F" w:rsidRDefault="00B1164F" w:rsidP="00B1164F">
      <w:pPr>
        <w:pStyle w:val="ListParagraph"/>
        <w:numPr>
          <w:ilvl w:val="0"/>
          <w:numId w:val="15"/>
        </w:numPr>
        <w:spacing w:after="0"/>
        <w:rPr>
          <w:rtl/>
          <w:lang w:bidi="fa-IR"/>
        </w:rPr>
      </w:pPr>
      <w:r>
        <w:rPr>
          <w:rFonts w:hint="cs"/>
          <w:rtl/>
          <w:lang w:bidi="fa-IR"/>
        </w:rPr>
        <w:t xml:space="preserve">برای منابع با 2 نویسنده: </w:t>
      </w:r>
      <w:r>
        <w:rPr>
          <w:rtl/>
          <w:lang w:bidi="fa-IR"/>
        </w:rPr>
        <w:t>(حیاتی و مولائی، ۱۴۰۲)</w:t>
      </w:r>
      <w:r>
        <w:rPr>
          <w:rFonts w:hint="cs"/>
          <w:rtl/>
          <w:lang w:bidi="fa-IR"/>
        </w:rPr>
        <w:t xml:space="preserve"> / </w:t>
      </w:r>
      <w:r w:rsidRPr="009458BC">
        <w:rPr>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Kato &amp; Huang, 2021</w:t>
      </w:r>
      <w:r w:rsidRPr="009458BC">
        <w:rPr>
          <w:sz w:val="22"/>
          <w:szCs w:val="22"/>
          <w:rtl/>
          <w:lang w:bidi="fa-IR"/>
        </w:rPr>
        <w:t>)</w:t>
      </w:r>
    </w:p>
    <w:p w14:paraId="45141D56" w14:textId="645C0837" w:rsidR="00B1164F" w:rsidRDefault="00B1164F" w:rsidP="00B1164F">
      <w:pPr>
        <w:pStyle w:val="ListParagraph"/>
        <w:numPr>
          <w:ilvl w:val="0"/>
          <w:numId w:val="15"/>
        </w:numPr>
        <w:spacing w:after="0"/>
        <w:rPr>
          <w:rtl/>
          <w:lang w:bidi="fa-IR"/>
        </w:rPr>
      </w:pPr>
      <w:r>
        <w:rPr>
          <w:rFonts w:hint="cs"/>
          <w:rtl/>
          <w:lang w:bidi="fa-IR"/>
        </w:rPr>
        <w:t>برای منابع با 3 نویسنده: (</w:t>
      </w:r>
      <w:r w:rsidRPr="00597011">
        <w:rPr>
          <w:rFonts w:hint="cs"/>
          <w:rtl/>
          <w:lang w:bidi="fa-IR"/>
        </w:rPr>
        <w:t>خسروی، بمانیان و سیفیان</w:t>
      </w:r>
      <w:r>
        <w:rPr>
          <w:rFonts w:hint="cs"/>
          <w:rtl/>
          <w:lang w:bidi="fa-IR"/>
        </w:rPr>
        <w:t xml:space="preserve">، 1392) / </w:t>
      </w:r>
      <w:r>
        <w:rPr>
          <w:lang w:bidi="fa-IR"/>
        </w:rPr>
        <w:t xml:space="preserve"> </w:t>
      </w:r>
      <w:r>
        <w:rPr>
          <w:rFonts w:hint="cs"/>
          <w:rtl/>
          <w:lang w:bidi="fa-IR"/>
        </w:rPr>
        <w:t>(</w:t>
      </w:r>
      <w:r>
        <w:rPr>
          <w:rFonts w:asciiTheme="majorBidi" w:eastAsia="Times New Roman" w:hAnsiTheme="majorBidi" w:cstheme="majorBidi"/>
          <w:color w:val="auto"/>
          <w:kern w:val="0"/>
          <w:sz w:val="22"/>
          <w:szCs w:val="22"/>
          <w:shd w:val="clear" w:color="auto" w:fill="auto"/>
          <w:lang w:bidi="fa-IR"/>
          <w14:ligatures w14:val="none"/>
        </w:rPr>
        <w:t>Abc</w:t>
      </w:r>
      <w:r w:rsidRPr="00B1164F">
        <w:rPr>
          <w:rFonts w:asciiTheme="majorBidi" w:eastAsia="Times New Roman" w:hAnsiTheme="majorBidi" w:cstheme="majorBidi"/>
          <w:color w:val="auto"/>
          <w:kern w:val="0"/>
          <w:sz w:val="22"/>
          <w:szCs w:val="22"/>
          <w:shd w:val="clear" w:color="auto" w:fill="auto"/>
          <w:lang w:bidi="fa-IR"/>
          <w14:ligatures w14:val="none"/>
        </w:rPr>
        <w:t xml:space="preserve">, </w:t>
      </w:r>
      <w:r>
        <w:rPr>
          <w:rFonts w:asciiTheme="majorBidi" w:eastAsia="Times New Roman" w:hAnsiTheme="majorBidi" w:cstheme="majorBidi"/>
          <w:color w:val="auto"/>
          <w:kern w:val="0"/>
          <w:sz w:val="22"/>
          <w:szCs w:val="22"/>
          <w:shd w:val="clear" w:color="auto" w:fill="auto"/>
          <w:lang w:bidi="fa-IR"/>
          <w14:ligatures w14:val="none"/>
        </w:rPr>
        <w:t>Def</w:t>
      </w:r>
      <w:r w:rsidRPr="00B1164F">
        <w:rPr>
          <w:rFonts w:asciiTheme="majorBidi" w:eastAsia="Times New Roman" w:hAnsiTheme="majorBidi" w:cstheme="majorBidi"/>
          <w:color w:val="auto"/>
          <w:kern w:val="0"/>
          <w:sz w:val="22"/>
          <w:szCs w:val="22"/>
          <w:shd w:val="clear" w:color="auto" w:fill="auto"/>
          <w:lang w:bidi="fa-IR"/>
          <w14:ligatures w14:val="none"/>
        </w:rPr>
        <w:t xml:space="preserve"> &amp; </w:t>
      </w:r>
      <w:r>
        <w:rPr>
          <w:rFonts w:asciiTheme="majorBidi" w:eastAsia="Times New Roman" w:hAnsiTheme="majorBidi" w:cstheme="majorBidi"/>
          <w:color w:val="auto"/>
          <w:kern w:val="0"/>
          <w:sz w:val="22"/>
          <w:szCs w:val="22"/>
          <w:shd w:val="clear" w:color="auto" w:fill="auto"/>
          <w:lang w:bidi="fa-IR"/>
          <w14:ligatures w14:val="none"/>
        </w:rPr>
        <w:t>Ghi</w:t>
      </w:r>
      <w:r w:rsidRPr="00B1164F">
        <w:rPr>
          <w:rFonts w:asciiTheme="majorBidi" w:eastAsia="Times New Roman" w:hAnsiTheme="majorBidi" w:cstheme="majorBidi"/>
          <w:color w:val="auto"/>
          <w:kern w:val="0"/>
          <w:sz w:val="22"/>
          <w:szCs w:val="22"/>
          <w:shd w:val="clear" w:color="auto" w:fill="auto"/>
          <w:lang w:bidi="fa-IR"/>
          <w14:ligatures w14:val="none"/>
        </w:rPr>
        <w:t>, 2019</w:t>
      </w:r>
      <w:r>
        <w:rPr>
          <w:rFonts w:hint="cs"/>
          <w:rtl/>
          <w:lang w:bidi="fa-IR"/>
        </w:rPr>
        <w:t>)</w:t>
      </w:r>
    </w:p>
    <w:p w14:paraId="2FB653A5" w14:textId="060B01A0" w:rsidR="00B1164F" w:rsidRDefault="00B1164F" w:rsidP="00B1164F">
      <w:pPr>
        <w:pStyle w:val="ListParagraph"/>
        <w:numPr>
          <w:ilvl w:val="0"/>
          <w:numId w:val="15"/>
        </w:numPr>
        <w:spacing w:after="120"/>
        <w:ind w:left="714" w:hanging="357"/>
        <w:contextualSpacing w:val="0"/>
        <w:rPr>
          <w:rtl/>
          <w:lang w:bidi="fa-IR"/>
        </w:rPr>
      </w:pPr>
      <w:r>
        <w:rPr>
          <w:rFonts w:hint="cs"/>
          <w:rtl/>
          <w:lang w:bidi="fa-IR"/>
        </w:rPr>
        <w:t xml:space="preserve">برای منابع با 4 نویسنده به بالا: </w:t>
      </w:r>
      <w:r w:rsidRPr="00597011">
        <w:rPr>
          <w:rtl/>
          <w:lang w:bidi="fa-IR"/>
        </w:rPr>
        <w:t>(نصر و همکاران، ۱۴۰۱)</w:t>
      </w:r>
      <w:r>
        <w:rPr>
          <w:rFonts w:hint="cs"/>
          <w:rtl/>
          <w:lang w:bidi="fa-IR"/>
        </w:rPr>
        <w:t xml:space="preserve"> / </w:t>
      </w:r>
      <w:r w:rsidRPr="009458BC">
        <w:rPr>
          <w:rFonts w:hint="cs"/>
          <w:sz w:val="22"/>
          <w:szCs w:val="22"/>
          <w:rtl/>
          <w:lang w:bidi="fa-IR"/>
        </w:rPr>
        <w:t>(</w:t>
      </w:r>
      <w:r w:rsidRPr="00B1164F">
        <w:rPr>
          <w:rFonts w:asciiTheme="majorBidi" w:eastAsia="Times New Roman" w:hAnsiTheme="majorBidi" w:cstheme="majorBidi"/>
          <w:color w:val="auto"/>
          <w:kern w:val="0"/>
          <w:sz w:val="22"/>
          <w:szCs w:val="22"/>
          <w:shd w:val="clear" w:color="auto" w:fill="auto"/>
          <w:lang w:bidi="fa-IR"/>
          <w14:ligatures w14:val="none"/>
        </w:rPr>
        <w:t xml:space="preserve">Barendrecht </w:t>
      </w:r>
      <w:r w:rsidRPr="00B1164F">
        <w:rPr>
          <w:rFonts w:asciiTheme="majorBidi" w:eastAsia="Times New Roman" w:hAnsiTheme="majorBidi" w:cstheme="majorBidi"/>
          <w:i/>
          <w:iCs/>
          <w:color w:val="auto"/>
          <w:kern w:val="0"/>
          <w:sz w:val="22"/>
          <w:szCs w:val="22"/>
          <w:shd w:val="clear" w:color="auto" w:fill="auto"/>
          <w:lang w:bidi="fa-IR"/>
          <w14:ligatures w14:val="none"/>
        </w:rPr>
        <w:t>et al.</w:t>
      </w:r>
      <w:r w:rsidRPr="00B1164F">
        <w:rPr>
          <w:rFonts w:asciiTheme="majorBidi" w:eastAsia="Times New Roman" w:hAnsiTheme="majorBidi" w:cstheme="majorBidi"/>
          <w:color w:val="auto"/>
          <w:kern w:val="0"/>
          <w:sz w:val="22"/>
          <w:szCs w:val="22"/>
          <w:shd w:val="clear" w:color="auto" w:fill="auto"/>
          <w:lang w:bidi="fa-IR"/>
          <w14:ligatures w14:val="none"/>
        </w:rPr>
        <w:t>, 202</w:t>
      </w:r>
      <w:r>
        <w:rPr>
          <w:rFonts w:cstheme="majorBidi"/>
          <w:sz w:val="22"/>
          <w:szCs w:val="22"/>
          <w:lang w:bidi="fa-IR"/>
        </w:rPr>
        <w:t>4</w:t>
      </w:r>
      <w:r w:rsidRPr="009458BC">
        <w:rPr>
          <w:rFonts w:hint="cs"/>
          <w:sz w:val="22"/>
          <w:szCs w:val="22"/>
          <w:rtl/>
          <w:lang w:bidi="fa-IR"/>
        </w:rPr>
        <w:t>)</w:t>
      </w:r>
    </w:p>
    <w:p w14:paraId="00B3ADE6" w14:textId="215D634A" w:rsidR="00B1164F" w:rsidRDefault="00DA3564" w:rsidP="00DA3564">
      <w:pPr>
        <w:pStyle w:val="ListParagraph"/>
        <w:numPr>
          <w:ilvl w:val="0"/>
          <w:numId w:val="14"/>
        </w:numPr>
        <w:spacing w:after="0"/>
        <w:rPr>
          <w:rtl/>
          <w:lang w:bidi="fa-IR"/>
        </w:rPr>
      </w:pPr>
      <w:r>
        <w:rPr>
          <w:rFonts w:hint="cs"/>
          <w:rtl/>
          <w:lang w:bidi="fa-IR"/>
        </w:rPr>
        <w:t>نمونه نقل‌قول</w:t>
      </w:r>
      <w:r w:rsidR="00B1164F">
        <w:rPr>
          <w:rFonts w:hint="cs"/>
          <w:rtl/>
          <w:lang w:bidi="fa-IR"/>
        </w:rPr>
        <w:t xml:space="preserve"> مستقیم داخل گیومه و شماره صفحه </w:t>
      </w:r>
      <w:r>
        <w:rPr>
          <w:rFonts w:hint="cs"/>
          <w:rtl/>
          <w:lang w:bidi="fa-IR"/>
        </w:rPr>
        <w:t>در ارجاع درون‌متنی</w:t>
      </w:r>
      <w:r w:rsidR="00B1164F">
        <w:rPr>
          <w:rFonts w:hint="cs"/>
          <w:rtl/>
          <w:lang w:bidi="fa-IR"/>
        </w:rPr>
        <w:t xml:space="preserve">: </w:t>
      </w:r>
    </w:p>
    <w:p w14:paraId="7F1B95F3" w14:textId="5C7EB8DA" w:rsidR="00DA3564" w:rsidRPr="00B1164F" w:rsidRDefault="00B1164F" w:rsidP="00DA3564">
      <w:pPr>
        <w:spacing w:after="0"/>
        <w:rPr>
          <w:spacing w:val="-2"/>
          <w:rtl/>
          <w:lang w:bidi="fa-IR"/>
        </w:rPr>
      </w:pPr>
      <w:r w:rsidRPr="00B1164F">
        <w:rPr>
          <w:spacing w:val="-2"/>
          <w:rtl/>
          <w:lang w:bidi="fa-IR"/>
        </w:rPr>
        <w:t xml:space="preserve">این منظر </w:t>
      </w:r>
      <w:r w:rsidRPr="00B1164F">
        <w:rPr>
          <w:rFonts w:hint="cs"/>
          <w:spacing w:val="-2"/>
          <w:highlight w:val="yellow"/>
          <w:rtl/>
          <w:lang w:bidi="fa-IR"/>
        </w:rPr>
        <w:t>«</w:t>
      </w:r>
      <w:r w:rsidRPr="00B1164F">
        <w:rPr>
          <w:spacing w:val="-2"/>
          <w:rtl/>
          <w:lang w:bidi="fa-IR"/>
        </w:rPr>
        <w:t>واجد ظرفیت‌های هویتی و معنوی در پیوند با بافت تاریخی</w:t>
      </w:r>
      <w:r w:rsidRPr="00B1164F">
        <w:rPr>
          <w:rFonts w:hint="cs"/>
          <w:spacing w:val="-2"/>
          <w:rtl/>
          <w:lang w:bidi="fa-IR"/>
        </w:rPr>
        <w:t xml:space="preserve"> </w:t>
      </w:r>
      <w:r w:rsidRPr="00B1164F">
        <w:rPr>
          <w:spacing w:val="-2"/>
          <w:rtl/>
          <w:lang w:bidi="fa-IR"/>
        </w:rPr>
        <w:t>-</w:t>
      </w:r>
      <w:r w:rsidRPr="00B1164F">
        <w:rPr>
          <w:rFonts w:hint="cs"/>
          <w:spacing w:val="-2"/>
          <w:rtl/>
          <w:lang w:bidi="fa-IR"/>
        </w:rPr>
        <w:t xml:space="preserve"> </w:t>
      </w:r>
      <w:r w:rsidRPr="00B1164F">
        <w:rPr>
          <w:spacing w:val="-2"/>
          <w:rtl/>
          <w:lang w:bidi="fa-IR"/>
        </w:rPr>
        <w:t xml:space="preserve">اجتماعی </w:t>
      </w:r>
      <w:r w:rsidRPr="00B1164F">
        <w:rPr>
          <w:rFonts w:hint="cs"/>
          <w:spacing w:val="-2"/>
          <w:rtl/>
          <w:lang w:bidi="fa-IR"/>
        </w:rPr>
        <w:t>است</w:t>
      </w:r>
      <w:r w:rsidRPr="00B1164F">
        <w:rPr>
          <w:rFonts w:hint="cs"/>
          <w:spacing w:val="-2"/>
          <w:highlight w:val="yellow"/>
          <w:rtl/>
          <w:lang w:bidi="fa-IR"/>
        </w:rPr>
        <w:t>»</w:t>
      </w:r>
      <w:r w:rsidRPr="00B1164F">
        <w:rPr>
          <w:spacing w:val="-2"/>
          <w:rtl/>
          <w:lang w:bidi="fa-IR"/>
        </w:rPr>
        <w:t xml:space="preserve"> (</w:t>
      </w:r>
      <w:r>
        <w:rPr>
          <w:rFonts w:hint="cs"/>
          <w:spacing w:val="-2"/>
          <w:rtl/>
          <w:lang w:bidi="fa-IR"/>
        </w:rPr>
        <w:t>علوی</w:t>
      </w:r>
      <w:r w:rsidRPr="00B1164F">
        <w:rPr>
          <w:spacing w:val="-2"/>
          <w:rtl/>
          <w:lang w:bidi="fa-IR"/>
        </w:rPr>
        <w:t xml:space="preserve"> </w:t>
      </w:r>
      <w:r w:rsidRPr="00B1164F">
        <w:rPr>
          <w:i/>
          <w:iCs/>
          <w:spacing w:val="-2"/>
          <w:rtl/>
          <w:lang w:bidi="fa-IR"/>
        </w:rPr>
        <w:t>و همکاران</w:t>
      </w:r>
      <w:r w:rsidRPr="00B1164F">
        <w:rPr>
          <w:spacing w:val="-2"/>
          <w:rtl/>
          <w:lang w:bidi="fa-IR"/>
        </w:rPr>
        <w:t>، 1402</w:t>
      </w:r>
      <w:r w:rsidRPr="00B1164F">
        <w:rPr>
          <w:spacing w:val="-2"/>
          <w:highlight w:val="yellow"/>
          <w:rtl/>
          <w:lang w:bidi="fa-IR"/>
        </w:rPr>
        <w:t>: 71</w:t>
      </w:r>
      <w:r w:rsidRPr="00B1164F">
        <w:rPr>
          <w:spacing w:val="-2"/>
          <w:rtl/>
          <w:lang w:bidi="fa-IR"/>
        </w:rPr>
        <w:t>)</w:t>
      </w:r>
      <w:r w:rsidRPr="00B1164F">
        <w:rPr>
          <w:rFonts w:hint="cs"/>
          <w:spacing w:val="-2"/>
          <w:rtl/>
          <w:lang w:bidi="fa-IR"/>
        </w:rPr>
        <w:t>.</w:t>
      </w:r>
      <w:bookmarkStart w:id="0" w:name="_GoBack"/>
      <w:bookmarkEnd w:id="0"/>
    </w:p>
    <w:p w14:paraId="14950415" w14:textId="60777DC8" w:rsidR="00B1164F" w:rsidRDefault="00B1164F" w:rsidP="00B1164F">
      <w:pPr>
        <w:pStyle w:val="ListParagraph"/>
        <w:numPr>
          <w:ilvl w:val="0"/>
          <w:numId w:val="14"/>
        </w:numPr>
        <w:spacing w:after="0"/>
        <w:rPr>
          <w:rtl/>
          <w:lang w:bidi="fa-IR"/>
        </w:rPr>
      </w:pPr>
      <w:r>
        <w:rPr>
          <w:rFonts w:hint="cs"/>
          <w:rtl/>
          <w:lang w:bidi="fa-IR"/>
        </w:rPr>
        <w:t xml:space="preserve">ارجاعات متعدد با </w:t>
      </w:r>
      <w:r w:rsidRPr="00B1164F">
        <w:rPr>
          <w:rFonts w:hint="cs"/>
          <w:b/>
          <w:bCs/>
          <w:color w:val="C00000"/>
          <w:sz w:val="36"/>
          <w:szCs w:val="36"/>
          <w:rtl/>
          <w:lang w:bidi="fa-IR"/>
        </w:rPr>
        <w:t>؛</w:t>
      </w:r>
      <w:r w:rsidRPr="00B1164F">
        <w:rPr>
          <w:rFonts w:hint="cs"/>
          <w:color w:val="C00000"/>
          <w:rtl/>
          <w:lang w:bidi="fa-IR"/>
        </w:rPr>
        <w:t xml:space="preserve"> </w:t>
      </w:r>
      <w:r>
        <w:rPr>
          <w:rFonts w:hint="cs"/>
          <w:rtl/>
          <w:lang w:bidi="fa-IR"/>
        </w:rPr>
        <w:t>تفکیک شوند. مثال: علوی، 1402</w:t>
      </w:r>
      <w:r w:rsidRPr="00B1164F">
        <w:rPr>
          <w:rFonts w:hint="cs"/>
          <w:highlight w:val="yellow"/>
          <w:rtl/>
          <w:lang w:bidi="fa-IR"/>
        </w:rPr>
        <w:t>؛</w:t>
      </w:r>
      <w:r>
        <w:rPr>
          <w:rFonts w:hint="cs"/>
          <w:rtl/>
          <w:lang w:bidi="fa-IR"/>
        </w:rPr>
        <w:t xml:space="preserve"> مهدوی، 1380</w:t>
      </w:r>
      <w:r w:rsidRPr="00B1164F">
        <w:rPr>
          <w:rFonts w:hint="cs"/>
          <w:highlight w:val="yellow"/>
          <w:rtl/>
          <w:lang w:bidi="fa-IR"/>
        </w:rPr>
        <w:t>؛</w:t>
      </w:r>
      <w:r>
        <w:rPr>
          <w:rFonts w:hint="cs"/>
          <w:rtl/>
          <w:lang w:bidi="fa-IR"/>
        </w:rPr>
        <w:t xml:space="preserve"> زرندی، 1400 </w:t>
      </w:r>
      <w:r w:rsidRPr="00B1164F">
        <w:rPr>
          <w:rFonts w:hint="cs"/>
          <w:highlight w:val="yellow"/>
          <w:rtl/>
          <w:lang w:bidi="fa-IR"/>
        </w:rPr>
        <w:t>و</w:t>
      </w:r>
      <w:r>
        <w:rPr>
          <w:rFonts w:hint="cs"/>
          <w:rtl/>
          <w:lang w:bidi="fa-IR"/>
        </w:rPr>
        <w:t xml:space="preserve"> نجفی، 1403. </w:t>
      </w:r>
    </w:p>
    <w:p w14:paraId="33CA4970" w14:textId="7528A2E9" w:rsidR="00B1164F" w:rsidRPr="00B1164F" w:rsidRDefault="00B1164F" w:rsidP="00B1164F">
      <w:pPr>
        <w:ind w:firstLine="360"/>
        <w:rPr>
          <w:b/>
          <w:bCs/>
          <w:color w:val="C00000"/>
          <w:sz w:val="24"/>
          <w:szCs w:val="24"/>
          <w:u w:val="single"/>
          <w:lang w:bidi="fa-IR"/>
        </w:rPr>
      </w:pPr>
      <w:r>
        <w:rPr>
          <w:rFonts w:hint="cs"/>
          <w:b/>
          <w:bCs/>
          <w:color w:val="C00000"/>
          <w:sz w:val="24"/>
          <w:szCs w:val="24"/>
          <w:u w:val="single"/>
          <w:rtl/>
          <w:lang w:bidi="fa-IR"/>
        </w:rPr>
        <w:t xml:space="preserve">نمونه فهرست‌نویسی منابع </w:t>
      </w:r>
    </w:p>
    <w:p w14:paraId="72700B2F" w14:textId="70E420D2" w:rsidR="00B1164F" w:rsidRPr="00B7352C" w:rsidRDefault="00B1164F" w:rsidP="00B7352C">
      <w:pPr>
        <w:spacing w:after="0"/>
        <w:ind w:firstLine="360"/>
        <w:rPr>
          <w:sz w:val="22"/>
          <w:szCs w:val="22"/>
          <w:u w:val="single"/>
          <w:rtl/>
          <w:lang w:bidi="fa-IR"/>
        </w:rPr>
      </w:pPr>
      <w:r w:rsidRPr="00B7352C">
        <w:rPr>
          <w:rFonts w:hint="cs"/>
          <w:sz w:val="22"/>
          <w:szCs w:val="22"/>
          <w:u w:val="single"/>
          <w:rtl/>
        </w:rPr>
        <w:t>مقالات مجلات</w:t>
      </w:r>
    </w:p>
    <w:p w14:paraId="4F69F0A7" w14:textId="08788502" w:rsidR="00B1164F" w:rsidRPr="002C2ADD" w:rsidRDefault="00B1164F" w:rsidP="00B7352C">
      <w:pPr>
        <w:spacing w:after="60"/>
        <w:jc w:val="left"/>
        <w:rPr>
          <w:rFonts w:ascii="rtl-font" w:hAnsi="rtl-font"/>
          <w:sz w:val="22"/>
          <w:szCs w:val="22"/>
          <w:rtl/>
        </w:rPr>
      </w:pPr>
      <w:r w:rsidRPr="002C2ADD">
        <w:rPr>
          <w:rFonts w:ascii="rtl-font" w:hAnsi="rtl-font"/>
          <w:sz w:val="22"/>
          <w:szCs w:val="22"/>
          <w:rtl/>
        </w:rPr>
        <w:t>صابونچی</w:t>
      </w:r>
      <w:r w:rsidRPr="00B7352C">
        <w:rPr>
          <w:rFonts w:ascii="rtl-font" w:hAnsi="rtl-font"/>
          <w:sz w:val="22"/>
          <w:szCs w:val="22"/>
          <w:highlight w:val="yellow"/>
          <w:rtl/>
        </w:rPr>
        <w:t>،</w:t>
      </w:r>
      <w:r w:rsidRPr="002C2ADD">
        <w:rPr>
          <w:rFonts w:ascii="rtl-font" w:hAnsi="rtl-font"/>
          <w:sz w:val="22"/>
          <w:szCs w:val="22"/>
          <w:rtl/>
        </w:rPr>
        <w:t xml:space="preserve"> پریچهر </w:t>
      </w:r>
      <w:r w:rsidRPr="00B7352C">
        <w:rPr>
          <w:rFonts w:ascii="rtl-font" w:hAnsi="rtl-font"/>
          <w:sz w:val="22"/>
          <w:szCs w:val="22"/>
          <w:highlight w:val="yellow"/>
          <w:rtl/>
        </w:rPr>
        <w:t>و</w:t>
      </w:r>
      <w:r w:rsidRPr="002C2ADD">
        <w:rPr>
          <w:rFonts w:ascii="rtl-font" w:hAnsi="rtl-font"/>
          <w:sz w:val="22"/>
          <w:szCs w:val="22"/>
          <w:rtl/>
        </w:rPr>
        <w:t xml:space="preserve"> ابرقویی فرد</w:t>
      </w:r>
      <w:r w:rsidRPr="00B7352C">
        <w:rPr>
          <w:rFonts w:ascii="rtl-font" w:hAnsi="rtl-font"/>
          <w:sz w:val="22"/>
          <w:szCs w:val="22"/>
          <w:highlight w:val="yellow"/>
          <w:rtl/>
        </w:rPr>
        <w:t>،</w:t>
      </w:r>
      <w:r w:rsidRPr="002C2ADD">
        <w:rPr>
          <w:rFonts w:ascii="rtl-font" w:hAnsi="rtl-font"/>
          <w:sz w:val="22"/>
          <w:szCs w:val="22"/>
          <w:rtl/>
        </w:rPr>
        <w:t xml:space="preserve"> حمیده. (1399). خِرَد محیطی، دانش بومی و نقش عوامل اکولوژیک در برنامه‌ریزی و ساخت روستای کامو. </w:t>
      </w:r>
      <w:r w:rsidRPr="002C2ADD">
        <w:rPr>
          <w:rFonts w:ascii="rtl-font" w:hAnsi="rtl-font"/>
          <w:i/>
          <w:iCs/>
          <w:sz w:val="22"/>
          <w:szCs w:val="22"/>
          <w:rtl/>
        </w:rPr>
        <w:t>منظر، 12</w:t>
      </w:r>
      <w:r w:rsidRPr="002C2ADD">
        <w:rPr>
          <w:rFonts w:ascii="rtl-font" w:hAnsi="rtl-font"/>
          <w:sz w:val="22"/>
          <w:szCs w:val="22"/>
          <w:rtl/>
        </w:rPr>
        <w:t>(53)، 25-18</w:t>
      </w:r>
      <w:r>
        <w:rPr>
          <w:rFonts w:ascii="rtl-font" w:hAnsi="rtl-font" w:hint="cs"/>
          <w:sz w:val="22"/>
          <w:szCs w:val="22"/>
          <w:rtl/>
        </w:rPr>
        <w:t>.</w:t>
      </w:r>
      <w:r w:rsidRPr="002C2ADD">
        <w:rPr>
          <w:rFonts w:ascii="rtl-font" w:hAnsi="rtl-font" w:hint="cs"/>
          <w:sz w:val="22"/>
          <w:szCs w:val="22"/>
          <w:rtl/>
        </w:rPr>
        <w:t xml:space="preserve"> </w:t>
      </w:r>
      <w:r w:rsidRPr="002C2ADD">
        <w:rPr>
          <w:rFonts w:ascii="rtl-font" w:hAnsi="rtl-font"/>
          <w:sz w:val="22"/>
          <w:szCs w:val="22"/>
        </w:rPr>
        <w:t> </w:t>
      </w:r>
      <w:hyperlink r:id="rId10" w:history="1">
        <w:r w:rsidRPr="00004CF9">
          <w:rPr>
            <w:rStyle w:val="Hyperlink"/>
            <w:rFonts w:asciiTheme="majorBidi" w:eastAsia="Times New Roman" w:hAnsiTheme="majorBidi" w:cstheme="majorBidi"/>
            <w:kern w:val="0"/>
            <w:sz w:val="22"/>
            <w:szCs w:val="22"/>
            <w:shd w:val="clear" w:color="auto" w:fill="auto"/>
            <w:lang w:bidi="fa-IR"/>
            <w14:ligatures w14:val="none"/>
          </w:rPr>
          <w:t>https://doi.org/10.22034/manzar.2020.225310.2058</w:t>
        </w:r>
      </w:hyperlink>
      <w:r>
        <w:rPr>
          <w:rFonts w:asciiTheme="majorBidi" w:eastAsia="Times New Roman" w:hAnsiTheme="majorBidi" w:cstheme="majorBidi" w:hint="cs"/>
          <w:color w:val="auto"/>
          <w:kern w:val="0"/>
          <w:sz w:val="22"/>
          <w:szCs w:val="22"/>
          <w:shd w:val="clear" w:color="auto" w:fill="auto"/>
          <w:rtl/>
          <w:lang w:bidi="fa-IR"/>
          <w14:ligatures w14:val="none"/>
        </w:rPr>
        <w:t xml:space="preserve"> </w:t>
      </w:r>
    </w:p>
    <w:p w14:paraId="2E4203C5" w14:textId="12935A7F"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rtl/>
          <w:lang w:bidi="fa-IR"/>
          <w14:ligatures w14:val="none"/>
        </w:rPr>
      </w:pPr>
      <w:r w:rsidRPr="002C2ADD">
        <w:rPr>
          <w:sz w:val="22"/>
          <w:szCs w:val="22"/>
          <w:rtl/>
        </w:rPr>
        <w:t>اسمعیلی</w:t>
      </w:r>
      <w:r w:rsidRPr="002C2ADD">
        <w:rPr>
          <w:rFonts w:hint="cs"/>
          <w:sz w:val="22"/>
          <w:szCs w:val="22"/>
          <w:rtl/>
        </w:rPr>
        <w:t xml:space="preserve">، </w:t>
      </w:r>
      <w:r w:rsidRPr="002C2ADD">
        <w:rPr>
          <w:sz w:val="22"/>
          <w:szCs w:val="22"/>
          <w:rtl/>
        </w:rPr>
        <w:t>فاطمه</w:t>
      </w:r>
      <w:r w:rsidRPr="00B7352C">
        <w:rPr>
          <w:rFonts w:hint="cs"/>
          <w:sz w:val="22"/>
          <w:szCs w:val="22"/>
          <w:highlight w:val="yellow"/>
          <w:rtl/>
        </w:rPr>
        <w:t>؛</w:t>
      </w:r>
      <w:r w:rsidRPr="002C2ADD">
        <w:rPr>
          <w:rFonts w:hint="cs"/>
          <w:sz w:val="22"/>
          <w:szCs w:val="22"/>
          <w:rtl/>
        </w:rPr>
        <w:t xml:space="preserve"> </w:t>
      </w:r>
      <w:r w:rsidRPr="00B7352C">
        <w:rPr>
          <w:rFonts w:ascii="rtl-font" w:hAnsi="rtl-font"/>
          <w:sz w:val="22"/>
          <w:szCs w:val="22"/>
          <w:rtl/>
        </w:rPr>
        <w:t>چاره</w:t>
      </w:r>
      <w:r w:rsidRPr="00B7352C">
        <w:rPr>
          <w:rFonts w:ascii="rtl-font" w:hAnsi="rtl-font" w:hint="cs"/>
          <w:sz w:val="22"/>
          <w:szCs w:val="22"/>
          <w:rtl/>
        </w:rPr>
        <w:t>‌</w:t>
      </w:r>
      <w:r w:rsidRPr="00B7352C">
        <w:rPr>
          <w:rFonts w:ascii="rtl-font" w:hAnsi="rtl-font"/>
          <w:sz w:val="22"/>
          <w:szCs w:val="22"/>
          <w:rtl/>
        </w:rPr>
        <w:t>جو</w:t>
      </w:r>
      <w:r w:rsidRPr="002C2ADD">
        <w:rPr>
          <w:rFonts w:hint="cs"/>
          <w:sz w:val="22"/>
          <w:szCs w:val="22"/>
          <w:rtl/>
        </w:rPr>
        <w:t xml:space="preserve">، فرزین </w:t>
      </w:r>
      <w:r w:rsidRPr="00B7352C">
        <w:rPr>
          <w:rFonts w:hint="cs"/>
          <w:sz w:val="22"/>
          <w:szCs w:val="22"/>
          <w:highlight w:val="yellow"/>
          <w:rtl/>
        </w:rPr>
        <w:t>و</w:t>
      </w:r>
      <w:r w:rsidRPr="002C2ADD">
        <w:rPr>
          <w:rFonts w:hint="cs"/>
          <w:sz w:val="22"/>
          <w:szCs w:val="22"/>
          <w:rtl/>
        </w:rPr>
        <w:t xml:space="preserve"> </w:t>
      </w:r>
      <w:r w:rsidRPr="002C2ADD">
        <w:rPr>
          <w:sz w:val="22"/>
          <w:szCs w:val="22"/>
          <w:rtl/>
        </w:rPr>
        <w:t>حوریجانی</w:t>
      </w:r>
      <w:r w:rsidRPr="002C2ADD">
        <w:rPr>
          <w:rFonts w:hint="cs"/>
          <w:sz w:val="22"/>
          <w:szCs w:val="22"/>
          <w:rtl/>
        </w:rPr>
        <w:t xml:space="preserve">، نسیم. </w:t>
      </w:r>
      <w:r w:rsidRPr="002C2ADD">
        <w:rPr>
          <w:sz w:val="22"/>
          <w:szCs w:val="22"/>
          <w:rtl/>
        </w:rPr>
        <w:t>(1399)</w:t>
      </w:r>
      <w:r w:rsidRPr="002C2ADD">
        <w:rPr>
          <w:rFonts w:hint="cs"/>
          <w:sz w:val="22"/>
          <w:szCs w:val="22"/>
          <w:rtl/>
        </w:rPr>
        <w:t xml:space="preserve">. </w:t>
      </w:r>
      <w:r w:rsidRPr="002C2ADD">
        <w:rPr>
          <w:sz w:val="22"/>
          <w:szCs w:val="22"/>
          <w:rtl/>
        </w:rPr>
        <w:t xml:space="preserve">تحلیل و ارزیابی جداره‌های شهری با تأکید </w:t>
      </w:r>
      <w:r w:rsidRPr="00B7352C">
        <w:rPr>
          <w:rFonts w:ascii="rtl-font" w:hAnsi="rtl-font"/>
          <w:sz w:val="22"/>
          <w:szCs w:val="22"/>
          <w:rtl/>
        </w:rPr>
        <w:t>بر</w:t>
      </w:r>
      <w:r w:rsidRPr="002C2ADD">
        <w:rPr>
          <w:sz w:val="22"/>
          <w:szCs w:val="22"/>
          <w:rtl/>
        </w:rPr>
        <w:t xml:space="preserve"> زیبایی‌شناسی بصری، (نمون</w:t>
      </w:r>
      <w:r w:rsidRPr="002C2ADD">
        <w:rPr>
          <w:rFonts w:hint="cs"/>
          <w:sz w:val="22"/>
          <w:szCs w:val="22"/>
          <w:rtl/>
        </w:rPr>
        <w:t>ه</w:t>
      </w:r>
      <w:r w:rsidRPr="002C2ADD">
        <w:rPr>
          <w:sz w:val="22"/>
          <w:szCs w:val="22"/>
          <w:rtl/>
        </w:rPr>
        <w:t xml:space="preserve"> موردی: خیابان انقلاب سنندج)</w:t>
      </w:r>
      <w:r w:rsidRPr="002C2ADD">
        <w:rPr>
          <w:rFonts w:hint="cs"/>
          <w:sz w:val="22"/>
          <w:szCs w:val="22"/>
          <w:rtl/>
        </w:rPr>
        <w:t>،</w:t>
      </w:r>
      <w:r w:rsidRPr="002C2ADD">
        <w:rPr>
          <w:sz w:val="22"/>
          <w:szCs w:val="22"/>
          <w:lang w:bidi="fa-IR"/>
        </w:rPr>
        <w:t xml:space="preserve"> </w:t>
      </w:r>
      <w:r w:rsidRPr="002C2ADD">
        <w:rPr>
          <w:i/>
          <w:iCs/>
          <w:sz w:val="22"/>
          <w:szCs w:val="22"/>
          <w:rtl/>
        </w:rPr>
        <w:t>باغ نظر</w:t>
      </w:r>
      <w:r w:rsidRPr="002C2ADD">
        <w:rPr>
          <w:rFonts w:hint="cs"/>
          <w:i/>
          <w:iCs/>
          <w:sz w:val="22"/>
          <w:szCs w:val="22"/>
          <w:rtl/>
        </w:rPr>
        <w:t>، 17</w:t>
      </w:r>
      <w:r w:rsidRPr="002C2ADD">
        <w:rPr>
          <w:rFonts w:hint="cs"/>
          <w:sz w:val="22"/>
          <w:szCs w:val="22"/>
          <w:rtl/>
        </w:rPr>
        <w:t xml:space="preserve">(82)، 78-65. </w:t>
      </w:r>
      <w:hyperlink r:id="rId11" w:history="1">
        <w:r w:rsidRPr="00B7352C">
          <w:rPr>
            <w:rStyle w:val="Hyperlink"/>
            <w:rFonts w:asciiTheme="majorBidi" w:eastAsia="Times New Roman" w:hAnsiTheme="majorBidi" w:cstheme="majorBidi"/>
            <w:kern w:val="0"/>
            <w:sz w:val="22"/>
            <w:szCs w:val="22"/>
            <w:shd w:val="clear" w:color="auto" w:fill="auto"/>
            <w:lang w:bidi="fa-IR"/>
            <w14:ligatures w14:val="none"/>
          </w:rPr>
          <w:t>https://doi.org/10.22034/bagh.2019.165147.3934</w:t>
        </w:r>
      </w:hyperlink>
    </w:p>
    <w:p w14:paraId="0E1F2B89" w14:textId="2FFA6AFC"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Smith, J</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Lee,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T</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(2020). Cognitive processes in decision making.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Journal of Psychology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34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(2), 145–160. </w:t>
      </w:r>
      <w:hyperlink r:id="rId12"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https://doi.org/10.1234/jpsych.2020.56788</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CD5DBAB" w14:textId="6C249F54" w:rsidR="00B1164F" w:rsidRPr="00B7352C" w:rsidRDefault="00B1164F" w:rsidP="00B7352C">
      <w:pPr>
        <w:bidi w:val="0"/>
        <w:spacing w:after="60"/>
        <w:jc w:val="left"/>
        <w:rPr>
          <w:rStyle w:val="Hyperlink"/>
          <w:rFonts w:asciiTheme="majorBidi" w:eastAsia="Times New Roman" w:hAnsiTheme="majorBidi" w:cs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Axels, R</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Angel, P</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Elbakidze, M</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00B7352C"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Stryamets, N</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color w:val="auto"/>
          <w:kern w:val="0"/>
          <w:sz w:val="22"/>
          <w:szCs w:val="22"/>
          <w:highlight w:val="yellow"/>
          <w:u w:val="none"/>
          <w:shd w:val="clear" w:color="auto" w:fill="auto"/>
          <w:lang w:bidi="fa-IR"/>
          <w14:ligatures w14:val="none"/>
        </w:rPr>
        <w:t>&amp;</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Johansson, K</w:t>
      </w:r>
      <w:r w:rsidRPr="00B7352C">
        <w:rPr>
          <w:rStyle w:val="Hyperlink"/>
          <w:rFonts w:asciiTheme="majorBidi" w:eastAsia="Times New Roman" w:hAnsiTheme="majorBidi" w:cstheme="majorBidi"/>
          <w:color w:val="auto"/>
          <w:kern w:val="0"/>
          <w:sz w:val="22"/>
          <w:szCs w:val="22"/>
          <w:highlight w:val="cyan"/>
          <w:u w:val="none"/>
          <w:shd w:val="clear" w:color="auto" w:fill="auto"/>
          <w:lang w:bidi="fa-IR"/>
          <w14:ligatures w14:val="none"/>
        </w:rPr>
        <w:t>.</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(2011). Sustainable</w:t>
      </w:r>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development and sustainability</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J. Landscape Ecol., 4</w:t>
      </w:r>
      <w:r w:rsidRP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(3), 5-30. </w:t>
      </w:r>
      <w:hyperlink r:id="rId13"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https://doi.org/10.2478/v10285-012-0040-1</w:t>
        </w:r>
      </w:hyperlink>
      <w:r w:rsidR="00B7352C">
        <w:rPr>
          <w:rStyle w:val="Hyperlink"/>
          <w:rFonts w:asciiTheme="majorBidi" w:eastAsia="Times New Roman" w:hAnsiTheme="majorBidi" w:cstheme="majorBidi"/>
          <w:color w:val="auto"/>
          <w:kern w:val="0"/>
          <w:sz w:val="22"/>
          <w:szCs w:val="22"/>
          <w:u w:val="none"/>
          <w:shd w:val="clear" w:color="auto" w:fill="auto"/>
          <w:lang w:bidi="fa-IR"/>
          <w14:ligatures w14:val="none"/>
        </w:rPr>
        <w:t xml:space="preserve"> </w:t>
      </w:r>
    </w:p>
    <w:p w14:paraId="5B184743" w14:textId="77777777" w:rsidR="00B1164F" w:rsidRPr="00B7352C" w:rsidRDefault="00B1164F" w:rsidP="00B7352C">
      <w:pPr>
        <w:spacing w:after="0"/>
        <w:ind w:firstLine="360"/>
        <w:rPr>
          <w:sz w:val="22"/>
          <w:szCs w:val="22"/>
          <w:u w:val="single"/>
          <w:rtl/>
        </w:rPr>
      </w:pPr>
      <w:r w:rsidRPr="00B7352C">
        <w:rPr>
          <w:rFonts w:hint="cs"/>
          <w:sz w:val="22"/>
          <w:szCs w:val="22"/>
          <w:u w:val="single"/>
          <w:rtl/>
        </w:rPr>
        <w:t>مقالات کنفرانس</w:t>
      </w:r>
    </w:p>
    <w:p w14:paraId="4D72AAAF" w14:textId="0DD3297D" w:rsidR="00B1164F" w:rsidRPr="00073262" w:rsidRDefault="00B1164F" w:rsidP="00B7352C">
      <w:pPr>
        <w:spacing w:after="60"/>
        <w:jc w:val="left"/>
        <w:rPr>
          <w:rFonts w:ascii="rtl-font" w:hAnsi="rtl-font"/>
          <w:sz w:val="22"/>
          <w:szCs w:val="22"/>
          <w:rtl/>
          <w:lang w:bidi="fa-IR"/>
        </w:rPr>
      </w:pPr>
      <w:r w:rsidRPr="00073262">
        <w:rPr>
          <w:rFonts w:ascii="rtl-font" w:hAnsi="rtl-font"/>
          <w:sz w:val="22"/>
          <w:szCs w:val="22"/>
          <w:rtl/>
        </w:rPr>
        <w:t xml:space="preserve">عالم، سارا؛ وزیری، وحید و رضایی شریف، علی. (1392). بررسی جایگاه دلبستگی به مکان‌های آیینی. </w:t>
      </w:r>
      <w:r w:rsidRPr="00073262">
        <w:rPr>
          <w:rFonts w:ascii="rtl-font" w:hAnsi="rtl-font"/>
          <w:i/>
          <w:iCs/>
          <w:sz w:val="22"/>
          <w:szCs w:val="22"/>
          <w:rtl/>
        </w:rPr>
        <w:t>دومین همایش ملی معماری و شهرسازی اسلامی</w:t>
      </w:r>
      <w:r>
        <w:rPr>
          <w:rFonts w:ascii="rtl-font" w:hAnsi="rtl-font" w:hint="cs"/>
          <w:sz w:val="22"/>
          <w:szCs w:val="22"/>
          <w:rtl/>
        </w:rPr>
        <w:t>.</w:t>
      </w:r>
      <w:r w:rsidRPr="00073262">
        <w:rPr>
          <w:rFonts w:ascii="rtl-font" w:hAnsi="rtl-font"/>
          <w:sz w:val="22"/>
          <w:szCs w:val="22"/>
          <w:rtl/>
        </w:rPr>
        <w:t xml:space="preserve"> دانشگاه هنر اسلامی تبریز</w:t>
      </w:r>
      <w:r>
        <w:rPr>
          <w:rFonts w:ascii="rtl-font" w:hAnsi="rtl-font" w:hint="cs"/>
          <w:sz w:val="22"/>
          <w:szCs w:val="22"/>
          <w:rtl/>
        </w:rPr>
        <w:t>.</w:t>
      </w:r>
      <w:r w:rsidR="00B7352C">
        <w:rPr>
          <w:rFonts w:ascii="rtl-font" w:hAnsi="rtl-font" w:hint="cs"/>
          <w:sz w:val="22"/>
          <w:szCs w:val="22"/>
          <w:rtl/>
        </w:rPr>
        <w:t xml:space="preserve"> </w:t>
      </w:r>
      <w:r w:rsidR="00B7352C">
        <w:rPr>
          <w:rFonts w:ascii="rtl-font" w:hAnsi="rtl-font"/>
          <w:sz w:val="22"/>
          <w:szCs w:val="22"/>
          <w:rtl/>
        </w:rPr>
        <w:t>تبری</w:t>
      </w:r>
      <w:r w:rsidR="00B7352C">
        <w:rPr>
          <w:rFonts w:ascii="rtl-font" w:hAnsi="rtl-font" w:hint="cs"/>
          <w:sz w:val="22"/>
          <w:szCs w:val="22"/>
          <w:rtl/>
        </w:rPr>
        <w:t>ز.</w:t>
      </w:r>
    </w:p>
    <w:p w14:paraId="430AD124" w14:textId="53E989C1"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lastRenderedPageBreak/>
        <w:t xml:space="preserve">Garcia, M., &amp; Li, H. (2021). Machine learning approaches for smart healthcare. In R. Smith &amp; L. Chen (Eds.), Proceedings of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the International Conference on Health Informatics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112–120). Springer. </w:t>
      </w:r>
      <w:hyperlink r:id="rId14" w:history="1">
        <w:r w:rsidR="00B7352C" w:rsidRPr="00004CF9">
          <w:rPr>
            <w:rStyle w:val="Hyperlink"/>
            <w:rFonts w:asciiTheme="majorBidi" w:eastAsia="Times New Roman" w:hAnsiTheme="majorBidi" w:cstheme="majorBidi"/>
            <w:kern w:val="0"/>
            <w:sz w:val="22"/>
            <w:szCs w:val="22"/>
            <w:shd w:val="clear" w:color="auto" w:fill="auto"/>
            <w:lang w:bidi="fa-IR"/>
            <w14:ligatures w14:val="none"/>
          </w:rPr>
          <w:t>https://doi.org/10.1007/978-3-030-12345-6_12</w:t>
        </w:r>
      </w:hyperlink>
      <w:r w:rsidR="00B7352C">
        <w:rPr>
          <w:rStyle w:val="Hyperlink"/>
          <w:rFonts w:asciiTheme="majorBidi" w:eastAsia="Times New Roman" w:hAnsiTheme="majorBidi" w:cstheme="majorBidi" w:hint="cs"/>
          <w:color w:val="auto"/>
          <w:kern w:val="0"/>
          <w:sz w:val="22"/>
          <w:szCs w:val="22"/>
          <w:u w:val="none"/>
          <w:shd w:val="clear" w:color="auto" w:fill="auto"/>
          <w:rtl/>
          <w:lang w:bidi="fa-IR"/>
          <w14:ligatures w14:val="none"/>
        </w:rPr>
        <w:t xml:space="preserve"> </w:t>
      </w:r>
    </w:p>
    <w:p w14:paraId="11063C8E" w14:textId="77777777"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Ahmed, S. (2020). Blockchain applications in supply chain management. Paper presented at </w:t>
      </w:r>
      <w:r w:rsidRPr="00B7352C">
        <w:rPr>
          <w:rStyle w:val="Hyperlink"/>
          <w:rFonts w:asciiTheme="majorBidi" w:eastAsia="Times New Roman" w:hAnsiTheme="majorBidi" w:cstheme="majorBidi"/>
          <w:i/>
          <w:iCs/>
          <w:color w:val="auto"/>
          <w:kern w:val="0"/>
          <w:sz w:val="22"/>
          <w:szCs w:val="22"/>
          <w:u w:val="none"/>
          <w:shd w:val="clear" w:color="auto" w:fill="auto"/>
          <w:lang w:bidi="fa-IR"/>
          <w14:ligatures w14:val="none"/>
        </w:rPr>
        <w:t>International Conference on Emerging Technologies</w:t>
      </w:r>
      <w:r w:rsidRPr="00B7352C">
        <w:rPr>
          <w:rStyle w:val="Hyperlink"/>
          <w:rFonts w:asciiTheme="majorBidi" w:eastAsia="Times New Roman" w:hAnsiTheme="majorBidi"/>
          <w:color w:val="auto"/>
          <w:kern w:val="0"/>
          <w:sz w:val="22"/>
          <w:szCs w:val="22"/>
          <w:u w:val="none"/>
          <w:shd w:val="clear" w:color="auto" w:fill="auto"/>
          <w:lang w:bidi="fa-IR"/>
          <w14:ligatures w14:val="none"/>
        </w:rPr>
        <w:t>, Berlin, Germany.</w:t>
      </w:r>
    </w:p>
    <w:p w14:paraId="25FF7724" w14:textId="77777777" w:rsidR="00B7352C" w:rsidRPr="00B7352C" w:rsidRDefault="00B7352C" w:rsidP="00B7352C">
      <w:pPr>
        <w:spacing w:after="0"/>
        <w:ind w:firstLine="360"/>
        <w:rPr>
          <w:sz w:val="22"/>
          <w:szCs w:val="22"/>
          <w:u w:val="single"/>
          <w:rtl/>
        </w:rPr>
      </w:pPr>
      <w:r w:rsidRPr="00B7352C">
        <w:rPr>
          <w:rFonts w:hint="cs"/>
          <w:sz w:val="22"/>
          <w:szCs w:val="22"/>
          <w:u w:val="single"/>
          <w:rtl/>
        </w:rPr>
        <w:t>کتاب</w:t>
      </w:r>
    </w:p>
    <w:p w14:paraId="548A66A9" w14:textId="77777777" w:rsidR="00B7352C" w:rsidRDefault="00B7352C" w:rsidP="00B7352C">
      <w:pPr>
        <w:spacing w:after="60"/>
        <w:jc w:val="left"/>
        <w:rPr>
          <w:sz w:val="22"/>
          <w:szCs w:val="22"/>
          <w:rtl/>
        </w:rPr>
      </w:pPr>
      <w:r w:rsidRPr="007A7BEB">
        <w:rPr>
          <w:rFonts w:hint="cs"/>
          <w:sz w:val="22"/>
          <w:szCs w:val="22"/>
          <w:rtl/>
        </w:rPr>
        <w:t>بهزادفر،</w:t>
      </w:r>
      <w:r w:rsidRPr="007A7BEB">
        <w:rPr>
          <w:sz w:val="22"/>
          <w:szCs w:val="22"/>
          <w:rtl/>
        </w:rPr>
        <w:t xml:space="preserve"> </w:t>
      </w:r>
      <w:r w:rsidRPr="007A7BEB">
        <w:rPr>
          <w:rFonts w:hint="cs"/>
          <w:sz w:val="22"/>
          <w:szCs w:val="22"/>
          <w:rtl/>
        </w:rPr>
        <w:t>مصطفی.</w:t>
      </w:r>
      <w:r w:rsidRPr="007A7BEB">
        <w:rPr>
          <w:sz w:val="22"/>
          <w:szCs w:val="22"/>
          <w:rtl/>
        </w:rPr>
        <w:t xml:space="preserve"> </w:t>
      </w:r>
      <w:r w:rsidRPr="007A7BEB">
        <w:rPr>
          <w:rFonts w:hint="cs"/>
          <w:sz w:val="22"/>
          <w:szCs w:val="22"/>
          <w:rtl/>
        </w:rPr>
        <w:t>(1386).</w:t>
      </w:r>
      <w:r w:rsidRPr="007A7BEB">
        <w:rPr>
          <w:sz w:val="22"/>
          <w:szCs w:val="22"/>
          <w:rtl/>
        </w:rPr>
        <w:t xml:space="preserve"> </w:t>
      </w:r>
      <w:r w:rsidRPr="00B7352C">
        <w:rPr>
          <w:rFonts w:ascii="rtl-font" w:hAnsi="rtl-font"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نگاهی</w:t>
      </w:r>
      <w:r w:rsidRPr="007A7BEB">
        <w:rPr>
          <w:i/>
          <w:iCs/>
          <w:sz w:val="22"/>
          <w:szCs w:val="22"/>
          <w:rtl/>
        </w:rPr>
        <w:t xml:space="preserve"> </w:t>
      </w:r>
      <w:r w:rsidRPr="007A7BEB">
        <w:rPr>
          <w:rFonts w:hint="cs"/>
          <w:i/>
          <w:iCs/>
          <w:sz w:val="22"/>
          <w:szCs w:val="22"/>
          <w:rtl/>
        </w:rPr>
        <w:t>به</w:t>
      </w:r>
      <w:r w:rsidRPr="007A7BEB">
        <w:rPr>
          <w:i/>
          <w:iCs/>
          <w:sz w:val="22"/>
          <w:szCs w:val="22"/>
          <w:rtl/>
        </w:rPr>
        <w:t xml:space="preserve"> </w:t>
      </w:r>
      <w:r w:rsidRPr="007A7BEB">
        <w:rPr>
          <w:rFonts w:hint="cs"/>
          <w:i/>
          <w:iCs/>
          <w:sz w:val="22"/>
          <w:szCs w:val="22"/>
          <w:rtl/>
        </w:rPr>
        <w:t>هویت</w:t>
      </w:r>
      <w:r w:rsidRPr="007A7BEB">
        <w:rPr>
          <w:i/>
          <w:iCs/>
          <w:sz w:val="22"/>
          <w:szCs w:val="22"/>
          <w:rtl/>
        </w:rPr>
        <w:t xml:space="preserve"> </w:t>
      </w:r>
      <w:r w:rsidRPr="007A7BEB">
        <w:rPr>
          <w:rFonts w:hint="cs"/>
          <w:i/>
          <w:iCs/>
          <w:sz w:val="22"/>
          <w:szCs w:val="22"/>
          <w:rtl/>
        </w:rPr>
        <w:t>شهر</w:t>
      </w:r>
      <w:r w:rsidRPr="007A7BEB">
        <w:rPr>
          <w:i/>
          <w:iCs/>
          <w:sz w:val="22"/>
          <w:szCs w:val="22"/>
          <w:rtl/>
        </w:rPr>
        <w:t xml:space="preserve"> </w:t>
      </w:r>
      <w:r w:rsidRPr="007A7BEB">
        <w:rPr>
          <w:rFonts w:hint="cs"/>
          <w:i/>
          <w:iCs/>
          <w:sz w:val="22"/>
          <w:szCs w:val="22"/>
          <w:rtl/>
        </w:rPr>
        <w:t>تهران</w:t>
      </w:r>
      <w:r w:rsidRPr="007A7BEB">
        <w:rPr>
          <w:rFonts w:hint="cs"/>
          <w:sz w:val="22"/>
          <w:szCs w:val="22"/>
          <w:rtl/>
        </w:rPr>
        <w:t>، تهران</w:t>
      </w:r>
      <w:r>
        <w:rPr>
          <w:rFonts w:hint="cs"/>
          <w:sz w:val="22"/>
          <w:szCs w:val="22"/>
          <w:rtl/>
        </w:rPr>
        <w:t xml:space="preserve">: </w:t>
      </w:r>
      <w:r w:rsidRPr="007A7BEB">
        <w:rPr>
          <w:rFonts w:hint="cs"/>
          <w:sz w:val="22"/>
          <w:szCs w:val="22"/>
          <w:rtl/>
        </w:rPr>
        <w:t xml:space="preserve">شهر. </w:t>
      </w:r>
    </w:p>
    <w:p w14:paraId="5C913F47" w14:textId="77777777" w:rsidR="00B7352C" w:rsidRDefault="00B7352C" w:rsidP="00B7352C">
      <w:pPr>
        <w:spacing w:after="60"/>
        <w:jc w:val="left"/>
        <w:rPr>
          <w:sz w:val="22"/>
          <w:szCs w:val="22"/>
          <w:rtl/>
        </w:rPr>
      </w:pPr>
      <w:r w:rsidRPr="007A7BEB">
        <w:rPr>
          <w:rFonts w:hint="cs"/>
          <w:sz w:val="22"/>
          <w:szCs w:val="22"/>
          <w:rtl/>
        </w:rPr>
        <w:t>چندلر،</w:t>
      </w:r>
      <w:r w:rsidRPr="007A7BEB">
        <w:rPr>
          <w:sz w:val="22"/>
          <w:szCs w:val="22"/>
          <w:rtl/>
        </w:rPr>
        <w:t xml:space="preserve"> </w:t>
      </w:r>
      <w:r w:rsidRPr="007A7BEB">
        <w:rPr>
          <w:rFonts w:hint="cs"/>
          <w:sz w:val="22"/>
          <w:szCs w:val="22"/>
          <w:rtl/>
        </w:rPr>
        <w:t xml:space="preserve">دانیل. (1386). </w:t>
      </w:r>
      <w:r w:rsidRPr="007A7BEB">
        <w:rPr>
          <w:rFonts w:hint="cs"/>
          <w:i/>
          <w:iCs/>
          <w:sz w:val="22"/>
          <w:szCs w:val="22"/>
          <w:rtl/>
        </w:rPr>
        <w:t>مبانی</w:t>
      </w:r>
      <w:r w:rsidRPr="007A7BEB">
        <w:rPr>
          <w:i/>
          <w:iCs/>
          <w:sz w:val="22"/>
          <w:szCs w:val="22"/>
          <w:rtl/>
        </w:rPr>
        <w:t xml:space="preserve"> </w:t>
      </w:r>
      <w:r w:rsidRPr="00B7352C">
        <w:rPr>
          <w:rFonts w:ascii="rtl-font" w:hAnsi="rtl-font" w:hint="cs"/>
          <w:i/>
          <w:iCs/>
          <w:sz w:val="22"/>
          <w:szCs w:val="22"/>
          <w:rtl/>
        </w:rPr>
        <w:t>نشانه‌شناسی</w:t>
      </w:r>
      <w:r>
        <w:rPr>
          <w:rFonts w:hint="cs"/>
          <w:sz w:val="22"/>
          <w:szCs w:val="22"/>
          <w:rtl/>
        </w:rPr>
        <w:t xml:space="preserve"> (</w:t>
      </w:r>
      <w:r w:rsidRPr="007A7BEB">
        <w:rPr>
          <w:rFonts w:hint="cs"/>
          <w:sz w:val="22"/>
          <w:szCs w:val="22"/>
          <w:rtl/>
        </w:rPr>
        <w:t>ترجمه مهدی</w:t>
      </w:r>
      <w:r w:rsidRPr="007A7BEB">
        <w:rPr>
          <w:sz w:val="22"/>
          <w:szCs w:val="22"/>
          <w:rtl/>
        </w:rPr>
        <w:t xml:space="preserve"> </w:t>
      </w:r>
      <w:r w:rsidRPr="007A7BEB">
        <w:rPr>
          <w:rFonts w:hint="cs"/>
          <w:sz w:val="22"/>
          <w:szCs w:val="22"/>
          <w:rtl/>
        </w:rPr>
        <w:t>پارسا</w:t>
      </w:r>
      <w:r>
        <w:rPr>
          <w:rFonts w:hint="cs"/>
          <w:sz w:val="22"/>
          <w:szCs w:val="22"/>
          <w:rtl/>
        </w:rPr>
        <w:t>).</w:t>
      </w:r>
      <w:r w:rsidRPr="007A7BEB">
        <w:rPr>
          <w:sz w:val="22"/>
          <w:szCs w:val="22"/>
          <w:rtl/>
        </w:rPr>
        <w:t xml:space="preserve"> </w:t>
      </w:r>
      <w:r w:rsidRPr="007A7BEB">
        <w:rPr>
          <w:rFonts w:hint="cs"/>
          <w:sz w:val="22"/>
          <w:szCs w:val="22"/>
          <w:rtl/>
        </w:rPr>
        <w:t>تهران</w:t>
      </w:r>
      <w:r>
        <w:rPr>
          <w:rFonts w:hint="cs"/>
          <w:sz w:val="22"/>
          <w:szCs w:val="22"/>
          <w:rtl/>
        </w:rPr>
        <w:t xml:space="preserve">: </w:t>
      </w:r>
      <w:r w:rsidRPr="007A7BEB">
        <w:rPr>
          <w:rFonts w:hint="cs"/>
          <w:sz w:val="22"/>
          <w:szCs w:val="22"/>
          <w:rtl/>
        </w:rPr>
        <w:t>شرکت</w:t>
      </w:r>
      <w:r w:rsidRPr="007A7BEB">
        <w:rPr>
          <w:sz w:val="22"/>
          <w:szCs w:val="22"/>
          <w:rtl/>
        </w:rPr>
        <w:t xml:space="preserve"> </w:t>
      </w:r>
      <w:r w:rsidRPr="007A7BEB">
        <w:rPr>
          <w:rFonts w:hint="cs"/>
          <w:sz w:val="22"/>
          <w:szCs w:val="22"/>
          <w:rtl/>
        </w:rPr>
        <w:t>سوره</w:t>
      </w:r>
      <w:r w:rsidRPr="007A7BEB">
        <w:rPr>
          <w:sz w:val="22"/>
          <w:szCs w:val="22"/>
          <w:rtl/>
        </w:rPr>
        <w:t xml:space="preserve"> </w:t>
      </w:r>
      <w:r w:rsidRPr="007A7BEB">
        <w:rPr>
          <w:rFonts w:hint="cs"/>
          <w:sz w:val="22"/>
          <w:szCs w:val="22"/>
          <w:rtl/>
        </w:rPr>
        <w:t>مهر</w:t>
      </w:r>
      <w:r w:rsidRPr="007A7BEB">
        <w:rPr>
          <w:sz w:val="22"/>
          <w:szCs w:val="22"/>
          <w:rtl/>
        </w:rPr>
        <w:t xml:space="preserve">. </w:t>
      </w:r>
    </w:p>
    <w:p w14:paraId="4B35777C" w14:textId="77777777" w:rsidR="00B7352C" w:rsidRDefault="00B7352C" w:rsidP="00B7352C">
      <w:pPr>
        <w:spacing w:after="60"/>
        <w:jc w:val="left"/>
        <w:rPr>
          <w:sz w:val="22"/>
          <w:szCs w:val="22"/>
          <w:rtl/>
        </w:rPr>
      </w:pPr>
      <w:r>
        <w:rPr>
          <w:rFonts w:hint="cs"/>
          <w:sz w:val="22"/>
          <w:szCs w:val="22"/>
          <w:rtl/>
        </w:rPr>
        <w:t xml:space="preserve">مردای، نورالله. (1382). </w:t>
      </w:r>
      <w:r w:rsidRPr="00701287">
        <w:rPr>
          <w:rFonts w:hint="cs"/>
          <w:i/>
          <w:iCs/>
          <w:sz w:val="22"/>
          <w:szCs w:val="22"/>
          <w:rtl/>
        </w:rPr>
        <w:t xml:space="preserve">مرجع شناسی </w:t>
      </w:r>
      <w:r w:rsidRPr="00B7352C">
        <w:rPr>
          <w:rFonts w:ascii="rtl-font" w:hAnsi="rtl-font" w:hint="cs"/>
          <w:i/>
          <w:iCs/>
          <w:sz w:val="22"/>
          <w:szCs w:val="22"/>
          <w:rtl/>
        </w:rPr>
        <w:t>عمومی</w:t>
      </w:r>
      <w:r>
        <w:rPr>
          <w:rFonts w:hint="cs"/>
          <w:sz w:val="22"/>
          <w:szCs w:val="22"/>
          <w:rtl/>
        </w:rPr>
        <w:t>. ویراست دوم. تهران: سمت.</w:t>
      </w:r>
    </w:p>
    <w:p w14:paraId="5D35B114" w14:textId="77777777" w:rsidR="00B7352C" w:rsidRPr="00B7352C" w:rsidRDefault="00B7352C"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Brown, L. M. (2018). I</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ntroduction to behavioral science</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(2</w:t>
      </w:r>
      <w:r w:rsidRPr="00B7352C">
        <w:rPr>
          <w:rStyle w:val="Hyperlink"/>
          <w:rFonts w:asciiTheme="majorBidi" w:eastAsia="Times New Roman" w:hAnsiTheme="majorBidi"/>
          <w:color w:val="auto"/>
          <w:kern w:val="0"/>
          <w:sz w:val="22"/>
          <w:szCs w:val="22"/>
          <w:u w:val="none"/>
          <w:shd w:val="clear" w:color="auto" w:fill="auto"/>
          <w:vertAlign w:val="superscript"/>
          <w:lang w:bidi="fa-IR"/>
          <w14:ligatures w14:val="none"/>
        </w:rPr>
        <w:t>nd</w:t>
      </w:r>
      <w:r>
        <w:rPr>
          <w:rStyle w:val="Hyperlink"/>
          <w:rFonts w:asciiTheme="majorBidi" w:eastAsia="Times New Roman" w:hAnsiTheme="majorBidi"/>
          <w:color w:val="auto"/>
          <w:kern w:val="0"/>
          <w:sz w:val="22"/>
          <w:szCs w:val="22"/>
          <w:u w:val="none"/>
          <w:shd w:val="clear" w:color="auto" w:fill="auto"/>
          <w:lang w:bidi="fa-IR"/>
          <w14:ligatures w14:val="none"/>
        </w:rPr>
        <w:t xml:space="preserve"> </w:t>
      </w:r>
      <w:r w:rsidRPr="00B7352C">
        <w:rPr>
          <w:rStyle w:val="Hyperlink"/>
          <w:rFonts w:asciiTheme="majorBidi" w:eastAsia="Times New Roman" w:hAnsiTheme="majorBidi"/>
          <w:color w:val="auto"/>
          <w:kern w:val="0"/>
          <w:sz w:val="22"/>
          <w:szCs w:val="22"/>
          <w:u w:val="none"/>
          <w:shd w:val="clear" w:color="auto" w:fill="auto"/>
          <w:lang w:bidi="fa-IR"/>
          <w14:ligatures w14:val="none"/>
        </w:rPr>
        <w:t>ed.). Academic Press.</w:t>
      </w:r>
    </w:p>
    <w:p w14:paraId="6FD72EB8" w14:textId="77777777" w:rsidR="00B7352C" w:rsidRPr="00633F49" w:rsidRDefault="00B7352C" w:rsidP="00B7352C">
      <w:pPr>
        <w:bidi w:val="0"/>
        <w:spacing w:after="60"/>
        <w:jc w:val="left"/>
        <w:rPr>
          <w:rFonts w:cstheme="majorBidi"/>
          <w:sz w:val="22"/>
          <w:szCs w:val="22"/>
          <w:rtl/>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White, P. R. (2019). Learning strategies in higher education. In T. Green (Ed.),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Education today</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(pp. 45–62). Springer. </w:t>
      </w:r>
      <w:hyperlink r:id="rId15" w:history="1">
        <w:r w:rsidRPr="00004CF9">
          <w:rPr>
            <w:rStyle w:val="Hyperlink"/>
            <w:rFonts w:asciiTheme="majorBidi" w:eastAsia="Times New Roman" w:hAnsiTheme="majorBidi"/>
            <w:kern w:val="0"/>
            <w:sz w:val="22"/>
            <w:szCs w:val="22"/>
            <w:shd w:val="clear" w:color="auto" w:fill="auto"/>
            <w:lang w:bidi="fa-IR"/>
            <w14:ligatures w14:val="none"/>
          </w:rPr>
          <w:t>https://doi.org/10.1007/978-3-030-12345-6_3</w:t>
        </w:r>
      </w:hyperlink>
      <w:r>
        <w:rPr>
          <w:rStyle w:val="Hyperlink"/>
          <w:rFonts w:asciiTheme="majorBidi" w:eastAsia="Times New Roman" w:hAnsiTheme="majorBidi"/>
          <w:color w:val="auto"/>
          <w:kern w:val="0"/>
          <w:sz w:val="22"/>
          <w:szCs w:val="22"/>
          <w:u w:val="none"/>
          <w:shd w:val="clear" w:color="auto" w:fill="auto"/>
          <w:lang w:bidi="fa-IR"/>
          <w14:ligatures w14:val="none"/>
        </w:rPr>
        <w:t xml:space="preserve"> </w:t>
      </w:r>
    </w:p>
    <w:p w14:paraId="2D283C9C" w14:textId="77777777" w:rsidR="00B7352C" w:rsidRPr="00B7352C" w:rsidRDefault="00B7352C" w:rsidP="00B7352C">
      <w:pPr>
        <w:spacing w:after="0"/>
        <w:ind w:firstLine="360"/>
        <w:rPr>
          <w:sz w:val="22"/>
          <w:szCs w:val="22"/>
          <w:u w:val="single"/>
          <w:rtl/>
        </w:rPr>
      </w:pPr>
      <w:r w:rsidRPr="00B7352C">
        <w:rPr>
          <w:rFonts w:hint="cs"/>
          <w:sz w:val="22"/>
          <w:szCs w:val="22"/>
          <w:u w:val="single"/>
          <w:rtl/>
        </w:rPr>
        <w:t>پایان نامه و طرح پژوهشی</w:t>
      </w:r>
    </w:p>
    <w:p w14:paraId="7BA9F892" w14:textId="77777777" w:rsidR="00B7352C" w:rsidRDefault="00B7352C" w:rsidP="00B7352C">
      <w:pPr>
        <w:spacing w:after="60"/>
        <w:jc w:val="left"/>
        <w:rPr>
          <w:sz w:val="22"/>
          <w:szCs w:val="22"/>
          <w:rtl/>
        </w:rPr>
      </w:pPr>
      <w:r>
        <w:rPr>
          <w:rFonts w:hint="cs"/>
          <w:sz w:val="22"/>
          <w:szCs w:val="22"/>
          <w:rtl/>
        </w:rPr>
        <w:t xml:space="preserve">ذوقدار مقدم، رضا. (1381). </w:t>
      </w:r>
      <w:r w:rsidRPr="00412078">
        <w:rPr>
          <w:rFonts w:hint="cs"/>
          <w:i/>
          <w:iCs/>
          <w:sz w:val="22"/>
          <w:szCs w:val="22"/>
          <w:rtl/>
        </w:rPr>
        <w:t>نقش نماهای گفتمان و کارکرد آنها در زبان فارسی معاصر</w:t>
      </w:r>
      <w:r>
        <w:rPr>
          <w:rFonts w:hint="cs"/>
          <w:sz w:val="22"/>
          <w:szCs w:val="22"/>
          <w:rtl/>
        </w:rPr>
        <w:t>. پایان نامه دکترا. گروه ادبیات فارسی. دانشکده ادبیات و علوم انسانی. دانشگاه اصفهان.</w:t>
      </w:r>
    </w:p>
    <w:p w14:paraId="42B1F951" w14:textId="77777777" w:rsidR="00B7352C" w:rsidRDefault="00B7352C" w:rsidP="00B7352C">
      <w:pPr>
        <w:spacing w:after="60"/>
        <w:jc w:val="left"/>
        <w:rPr>
          <w:sz w:val="22"/>
          <w:szCs w:val="22"/>
        </w:rPr>
      </w:pPr>
      <w:r>
        <w:rPr>
          <w:rFonts w:hint="cs"/>
          <w:sz w:val="22"/>
          <w:szCs w:val="22"/>
          <w:rtl/>
        </w:rPr>
        <w:t xml:space="preserve">عموزاده، محمد. (1387). </w:t>
      </w:r>
      <w:r w:rsidRPr="00B7352C">
        <w:rPr>
          <w:rFonts w:hint="cs"/>
          <w:i/>
          <w:iCs/>
          <w:sz w:val="22"/>
          <w:szCs w:val="22"/>
          <w:rtl/>
        </w:rPr>
        <w:t>مبانی نظری میان رشته ای ها در حوزه علوم انسانی و موقعیت کنونی آنها در بعضی از دانشگاه های معتبر جهان</w:t>
      </w:r>
      <w:r>
        <w:rPr>
          <w:rFonts w:hint="cs"/>
          <w:sz w:val="22"/>
          <w:szCs w:val="22"/>
          <w:rtl/>
        </w:rPr>
        <w:t>. طرح پژوهشی درون دانشگاهی. دانشکده ادبیات و علوم انسانی. دانشگاه اصفهان.</w:t>
      </w:r>
    </w:p>
    <w:p w14:paraId="321C6E72" w14:textId="07C5DA05" w:rsidR="00B7352C" w:rsidRDefault="00B7352C" w:rsidP="00B7352C">
      <w:pPr>
        <w:bidi w:val="0"/>
        <w:spacing w:after="60"/>
        <w:jc w:val="left"/>
        <w:rPr>
          <w:sz w:val="22"/>
          <w:szCs w:val="22"/>
          <w:rtl/>
        </w:rPr>
      </w:pPr>
      <w:r w:rsidRPr="008E7091">
        <w:rPr>
          <w:rFonts w:asciiTheme="majorBidi" w:hAnsiTheme="majorBidi" w:cstheme="majorBidi"/>
          <w:sz w:val="22"/>
          <w:szCs w:val="22"/>
        </w:rPr>
        <w:t xml:space="preserve">Ahmed, S. (2020). </w:t>
      </w:r>
      <w:r w:rsidRPr="008E7091">
        <w:rPr>
          <w:rStyle w:val="Emphasis"/>
          <w:rFonts w:asciiTheme="majorBidi" w:hAnsiTheme="majorBidi"/>
          <w:sz w:val="22"/>
          <w:szCs w:val="22"/>
        </w:rPr>
        <w:t>Blockchain applications in supply chain management</w:t>
      </w:r>
      <w:r w:rsidRPr="008E7091">
        <w:rPr>
          <w:rFonts w:asciiTheme="majorBidi" w:hAnsiTheme="majorBidi" w:cstheme="majorBidi"/>
          <w:sz w:val="22"/>
          <w:szCs w:val="22"/>
        </w:rPr>
        <w:t xml:space="preserve"> [Unpublished doctoral dissertation]. Berlin University.</w:t>
      </w:r>
    </w:p>
    <w:p w14:paraId="3E7E5B1D" w14:textId="56E13813" w:rsidR="00B1164F" w:rsidRPr="00B7352C" w:rsidRDefault="00BF6F61" w:rsidP="00B7352C">
      <w:pPr>
        <w:spacing w:after="0"/>
        <w:ind w:firstLine="360"/>
        <w:rPr>
          <w:sz w:val="22"/>
          <w:szCs w:val="22"/>
          <w:u w:val="single"/>
        </w:rPr>
      </w:pPr>
      <w:r>
        <w:rPr>
          <w:rFonts w:hint="cs"/>
          <w:sz w:val="22"/>
          <w:szCs w:val="22"/>
          <w:u w:val="single"/>
          <w:rtl/>
        </w:rPr>
        <w:t>گزارش</w:t>
      </w:r>
    </w:p>
    <w:p w14:paraId="107A3C35" w14:textId="77777777" w:rsidR="00B1164F" w:rsidRPr="00B7352C" w:rsidRDefault="00B1164F" w:rsidP="00B7352C">
      <w:pPr>
        <w:spacing w:after="60"/>
        <w:jc w:val="left"/>
        <w:rPr>
          <w:rStyle w:val="Hyperlink"/>
          <w:rFonts w:asciiTheme="majorBidi" w:eastAsia="Times New Roman" w:hAnsiTheme="majorBidi" w:cstheme="majorBidi"/>
          <w:kern w:val="0"/>
          <w:sz w:val="22"/>
          <w:szCs w:val="22"/>
          <w:shd w:val="clear" w:color="auto" w:fill="auto"/>
          <w:lang w:bidi="fa-IR"/>
          <w14:ligatures w14:val="none"/>
        </w:rPr>
      </w:pPr>
      <w:r w:rsidRPr="002C2ADD">
        <w:rPr>
          <w:rFonts w:ascii="rtl-font" w:hAnsi="rtl-font"/>
          <w:sz w:val="22"/>
          <w:szCs w:val="22"/>
          <w:rtl/>
        </w:rPr>
        <w:t xml:space="preserve">عسگری‌نیا، فاطمه. (1399). تلاش برای احیای ریه‌های تهران. </w:t>
      </w:r>
      <w:r w:rsidRPr="002C2ADD">
        <w:rPr>
          <w:rFonts w:ascii="rtl-font" w:hAnsi="rtl-font"/>
          <w:i/>
          <w:iCs/>
          <w:sz w:val="22"/>
          <w:szCs w:val="22"/>
          <w:rtl/>
        </w:rPr>
        <w:t>روزنامۀ همشهری</w:t>
      </w:r>
      <w:r w:rsidRPr="002C2ADD">
        <w:rPr>
          <w:rFonts w:ascii="rtl-font" w:hAnsi="rtl-font" w:hint="cs"/>
          <w:i/>
          <w:iCs/>
          <w:sz w:val="22"/>
          <w:szCs w:val="22"/>
          <w:rtl/>
          <w:lang w:bidi="fa-IR"/>
        </w:rPr>
        <w:t>.</w:t>
      </w:r>
      <w:r w:rsidRPr="002C2ADD">
        <w:rPr>
          <w:rFonts w:ascii="rtl-font" w:hAnsi="rtl-font"/>
          <w:sz w:val="22"/>
          <w:szCs w:val="22"/>
        </w:rPr>
        <w:t xml:space="preserve"> </w:t>
      </w:r>
      <w:r w:rsidRPr="00B7352C">
        <w:rPr>
          <w:rStyle w:val="Hyperlink"/>
          <w:rFonts w:asciiTheme="majorBidi" w:eastAsia="Times New Roman" w:hAnsiTheme="majorBidi" w:cstheme="majorBidi"/>
          <w:kern w:val="0"/>
          <w:sz w:val="22"/>
          <w:szCs w:val="22"/>
          <w:shd w:val="clear" w:color="auto" w:fill="auto"/>
          <w:lang w:bidi="fa-IR"/>
          <w14:ligatures w14:val="none"/>
        </w:rPr>
        <w:t>https://newspaper.hamshahrionline.ir/jRVwl </w:t>
      </w:r>
    </w:p>
    <w:p w14:paraId="3C647A79" w14:textId="77777777" w:rsidR="00B1164F" w:rsidRPr="002C2ADD" w:rsidRDefault="00B1164F" w:rsidP="00B7352C">
      <w:pPr>
        <w:spacing w:after="60"/>
        <w:jc w:val="left"/>
        <w:rPr>
          <w:rFonts w:ascii="rtl-font" w:hAnsi="rtl-font"/>
          <w:sz w:val="22"/>
          <w:szCs w:val="22"/>
        </w:rPr>
      </w:pPr>
      <w:r w:rsidRPr="002C2ADD">
        <w:rPr>
          <w:rFonts w:ascii="rtl-font" w:hAnsi="rtl-font"/>
          <w:sz w:val="22"/>
          <w:szCs w:val="22"/>
          <w:rtl/>
        </w:rPr>
        <w:t xml:space="preserve">مهندسین مشاور بوم‌سازگان. (1385). </w:t>
      </w:r>
      <w:r w:rsidRPr="002C2ADD">
        <w:rPr>
          <w:rFonts w:ascii="rtl-font" w:hAnsi="rtl-font"/>
          <w:i/>
          <w:iCs/>
          <w:sz w:val="22"/>
          <w:szCs w:val="22"/>
          <w:rtl/>
        </w:rPr>
        <w:t>طرح جامع تهران: گزارش در مورد ادامۀ مسائل و مشکلات زیست‌محیطی شامل آلودگی آب و صدا و پهنه‌بندی آن‌ها، تجربیات جهانی و راهکارهای ارتقای محیط‌زیست</w:t>
      </w:r>
      <w:r w:rsidRPr="002C2ADD">
        <w:rPr>
          <w:rFonts w:ascii="rtl-font" w:hAnsi="rtl-font"/>
          <w:sz w:val="22"/>
          <w:szCs w:val="22"/>
          <w:rtl/>
        </w:rPr>
        <w:t xml:space="preserve"> (جل</w:t>
      </w:r>
      <w:r>
        <w:rPr>
          <w:rFonts w:ascii="rtl-font" w:hAnsi="rtl-font"/>
          <w:sz w:val="22"/>
          <w:szCs w:val="22"/>
          <w:rtl/>
        </w:rPr>
        <w:t>د4). نهاد مطالعات و طرح‌های توس</w:t>
      </w:r>
      <w:r>
        <w:rPr>
          <w:rFonts w:ascii="rtl-font" w:hAnsi="rtl-font" w:hint="cs"/>
          <w:sz w:val="22"/>
          <w:szCs w:val="22"/>
          <w:rtl/>
        </w:rPr>
        <w:t>عه</w:t>
      </w:r>
      <w:r w:rsidRPr="002C2ADD">
        <w:rPr>
          <w:rFonts w:ascii="rtl-font" w:hAnsi="rtl-font"/>
          <w:sz w:val="22"/>
          <w:szCs w:val="22"/>
          <w:rtl/>
        </w:rPr>
        <w:t xml:space="preserve"> </w:t>
      </w:r>
      <w:r w:rsidRPr="00B7352C">
        <w:rPr>
          <w:rFonts w:ascii="rtl-font" w:hAnsi="rtl-font"/>
          <w:sz w:val="22"/>
          <w:szCs w:val="22"/>
          <w:rtl/>
        </w:rPr>
        <w:t>شهری</w:t>
      </w:r>
      <w:r w:rsidRPr="002C2ADD">
        <w:rPr>
          <w:rFonts w:ascii="rtl-font" w:hAnsi="rtl-font"/>
          <w:sz w:val="22"/>
          <w:szCs w:val="22"/>
          <w:rtl/>
        </w:rPr>
        <w:t xml:space="preserve"> تهران</w:t>
      </w:r>
      <w:r w:rsidRPr="002C2ADD">
        <w:rPr>
          <w:rFonts w:ascii="rtl-font" w:hAnsi="rtl-font" w:hint="cs"/>
          <w:sz w:val="22"/>
          <w:szCs w:val="22"/>
          <w:rtl/>
        </w:rPr>
        <w:t>.</w:t>
      </w:r>
    </w:p>
    <w:p w14:paraId="75BB36CA" w14:textId="1A553F44"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World Health Organization. (2019). Global report on diabetes.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WHO Press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6" w:history="1">
        <w:r w:rsidR="00B7352C" w:rsidRPr="00004CF9">
          <w:rPr>
            <w:rStyle w:val="Hyperlink"/>
            <w:rFonts w:asciiTheme="majorBidi" w:eastAsia="Times New Roman" w:hAnsiTheme="majorBidi"/>
            <w:kern w:val="0"/>
            <w:sz w:val="22"/>
            <w:szCs w:val="22"/>
            <w:shd w:val="clear" w:color="auto" w:fill="auto"/>
            <w:lang w:bidi="fa-IR"/>
            <w14:ligatures w14:val="none"/>
          </w:rPr>
          <w:t>https://www.who.int/publications/i/item/9789241565257</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2A31E47C" w14:textId="40C7F48B"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rtl/>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United States Environmental Protection Agency. (2020).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Inventory of U.S. greenhouse gas emissions and sinks 1990–2018</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EPA. </w:t>
      </w:r>
      <w:hyperlink r:id="rId17" w:history="1">
        <w:r w:rsidR="00B7352C" w:rsidRPr="00004CF9">
          <w:rPr>
            <w:rStyle w:val="Hyperlink"/>
            <w:rFonts w:asciiTheme="majorBidi" w:eastAsia="Times New Roman" w:hAnsiTheme="majorBidi"/>
            <w:kern w:val="0"/>
            <w:sz w:val="22"/>
            <w:szCs w:val="22"/>
            <w:shd w:val="clear" w:color="auto" w:fill="auto"/>
            <w:lang w:bidi="fa-IR"/>
            <w14:ligatures w14:val="none"/>
          </w:rPr>
          <w:t>https://www.epa.gov/ghgemissions/inventory-us-greenhouse-gas-emissions-and-sinks</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571741B0" w14:textId="723AE104" w:rsidR="00B1164F" w:rsidRPr="00B7352C" w:rsidRDefault="00B1164F" w:rsidP="00B7352C">
      <w:pPr>
        <w:bidi w:val="0"/>
        <w:spacing w:after="60"/>
        <w:jc w:val="left"/>
        <w:rPr>
          <w:rStyle w:val="Hyperlink"/>
          <w:rFonts w:asciiTheme="majorBidi" w:eastAsia="Times New Roman" w:hAnsiTheme="majorBidi"/>
          <w:color w:val="auto"/>
          <w:kern w:val="0"/>
          <w:sz w:val="22"/>
          <w:szCs w:val="22"/>
          <w:u w:val="none"/>
          <w:shd w:val="clear" w:color="auto" w:fill="auto"/>
          <w:lang w:bidi="fa-IR"/>
          <w14:ligatures w14:val="none"/>
        </w:rPr>
      </w:pP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Johnson, K. (2021, March 15). Advances in neuroplasticity. </w:t>
      </w:r>
      <w:r w:rsidRPr="00B7352C">
        <w:rPr>
          <w:rStyle w:val="Hyperlink"/>
          <w:rFonts w:asciiTheme="majorBidi" w:eastAsia="Times New Roman" w:hAnsiTheme="majorBidi"/>
          <w:i/>
          <w:iCs/>
          <w:color w:val="auto"/>
          <w:kern w:val="0"/>
          <w:sz w:val="22"/>
          <w:szCs w:val="22"/>
          <w:u w:val="none"/>
          <w:shd w:val="clear" w:color="auto" w:fill="auto"/>
          <w:lang w:bidi="fa-IR"/>
          <w14:ligatures w14:val="none"/>
        </w:rPr>
        <w:t>Brain Insights.</w:t>
      </w:r>
      <w:r w:rsidRPr="00B7352C">
        <w:rPr>
          <w:rStyle w:val="Hyperlink"/>
          <w:rFonts w:asciiTheme="majorBidi" w:eastAsia="Times New Roman" w:hAnsiTheme="majorBidi"/>
          <w:color w:val="auto"/>
          <w:kern w:val="0"/>
          <w:sz w:val="22"/>
          <w:szCs w:val="22"/>
          <w:u w:val="none"/>
          <w:shd w:val="clear" w:color="auto" w:fill="auto"/>
          <w:lang w:bidi="fa-IR"/>
          <w14:ligatures w14:val="none"/>
        </w:rPr>
        <w:t xml:space="preserve"> </w:t>
      </w:r>
      <w:hyperlink r:id="rId18" w:history="1">
        <w:r w:rsidR="00B7352C" w:rsidRPr="00004CF9">
          <w:rPr>
            <w:rStyle w:val="Hyperlink"/>
            <w:rFonts w:asciiTheme="majorBidi" w:eastAsia="Times New Roman" w:hAnsiTheme="majorBidi"/>
            <w:kern w:val="0"/>
            <w:sz w:val="22"/>
            <w:szCs w:val="22"/>
            <w:shd w:val="clear" w:color="auto" w:fill="auto"/>
            <w:lang w:bidi="fa-IR"/>
            <w14:ligatures w14:val="none"/>
          </w:rPr>
          <w:t>https://www.braininsights.org/neuroplasticity</w:t>
        </w:r>
      </w:hyperlink>
      <w:r w:rsidR="00B7352C">
        <w:rPr>
          <w:rStyle w:val="Hyperlink"/>
          <w:rFonts w:asciiTheme="majorBidi" w:eastAsia="Times New Roman" w:hAnsiTheme="majorBidi" w:hint="cs"/>
          <w:color w:val="auto"/>
          <w:kern w:val="0"/>
          <w:sz w:val="22"/>
          <w:szCs w:val="22"/>
          <w:u w:val="none"/>
          <w:shd w:val="clear" w:color="auto" w:fill="auto"/>
          <w:rtl/>
          <w:lang w:bidi="fa-IR"/>
          <w14:ligatures w14:val="none"/>
        </w:rPr>
        <w:t xml:space="preserve"> </w:t>
      </w:r>
    </w:p>
    <w:p w14:paraId="55C46A08" w14:textId="77777777" w:rsidR="00B1164F" w:rsidRDefault="00B1164F" w:rsidP="00B1164F">
      <w:pPr>
        <w:rPr>
          <w:sz w:val="22"/>
          <w:szCs w:val="22"/>
          <w:rtl/>
        </w:rPr>
      </w:pPr>
    </w:p>
    <w:p w14:paraId="6B24A944" w14:textId="77777777" w:rsidR="00B1164F" w:rsidRPr="00943FE6" w:rsidRDefault="00B1164F" w:rsidP="00B1164F"/>
    <w:p w14:paraId="47932C3E" w14:textId="77777777" w:rsidR="00B1164F" w:rsidRPr="00B1164F" w:rsidRDefault="00B1164F" w:rsidP="00B1164F">
      <w:pPr>
        <w:pStyle w:val="a"/>
        <w:rPr>
          <w:rtl/>
        </w:rPr>
      </w:pPr>
    </w:p>
    <w:p w14:paraId="737811B9" w14:textId="77777777" w:rsidR="00E8216D" w:rsidRPr="005B273A" w:rsidRDefault="00E8216D" w:rsidP="00EE30AD">
      <w:pPr>
        <w:rPr>
          <w:rFonts w:cs="Times New Roman"/>
          <w:sz w:val="24"/>
          <w:szCs w:val="24"/>
          <w:shd w:val="clear" w:color="auto" w:fill="auto"/>
          <w:rtl/>
        </w:rPr>
      </w:pPr>
    </w:p>
    <w:p w14:paraId="20FE719E" w14:textId="77777777" w:rsidR="00726832" w:rsidRDefault="00726832">
      <w:pPr>
        <w:bidi w:val="0"/>
        <w:spacing w:line="278" w:lineRule="auto"/>
        <w:jc w:val="left"/>
        <w:rPr>
          <w:rFonts w:asciiTheme="majorBidi" w:hAnsiTheme="majorBidi" w:cstheme="majorBidi"/>
          <w:b/>
          <w:bCs/>
          <w:sz w:val="22"/>
          <w:szCs w:val="22"/>
          <w:lang w:val="en" w:bidi="fa-IR"/>
        </w:rPr>
      </w:pPr>
      <w:r>
        <w:rPr>
          <w:rFonts w:asciiTheme="majorBidi" w:hAnsiTheme="majorBidi" w:cstheme="majorBidi"/>
          <w:b/>
          <w:bCs/>
          <w:sz w:val="22"/>
          <w:szCs w:val="22"/>
          <w:lang w:val="en" w:bidi="fa-IR"/>
        </w:rPr>
        <w:br w:type="page"/>
      </w:r>
    </w:p>
    <w:p w14:paraId="4A268FBD" w14:textId="552E2CF9" w:rsidR="00E8216D" w:rsidRPr="00726832" w:rsidRDefault="00E8216D" w:rsidP="00726832">
      <w:pPr>
        <w:pStyle w:val="Heading1"/>
        <w:bidi w:val="0"/>
        <w:rPr>
          <w:lang w:val="en-US" w:bidi="fa-IR"/>
        </w:rPr>
      </w:pPr>
      <w:r w:rsidRPr="00E8216D">
        <w:rPr>
          <w:lang w:bidi="fa-IR"/>
        </w:rPr>
        <w:lastRenderedPageBreak/>
        <w:t>EXTENDED ABSTRACT</w:t>
      </w:r>
      <w:r w:rsidR="00726832" w:rsidRPr="00726832">
        <w:rPr>
          <w:i/>
          <w:iCs/>
          <w:sz w:val="24"/>
          <w:szCs w:val="24"/>
          <w:lang w:val="en-US" w:bidi="fa-IR"/>
        </w:rPr>
        <w:t xml:space="preserve"> (max 800 words)</w:t>
      </w:r>
    </w:p>
    <w:p w14:paraId="44651D8D" w14:textId="7AE0780E" w:rsidR="00E8216D" w:rsidRDefault="00E8216D" w:rsidP="00726832">
      <w:pPr>
        <w:pStyle w:val="Heading2"/>
        <w:bidi w:val="0"/>
        <w:jc w:val="left"/>
        <w:rPr>
          <w:lang w:bidi="fa-IR"/>
        </w:rPr>
      </w:pPr>
      <w:r w:rsidRPr="00E8216D">
        <w:rPr>
          <w:lang w:bidi="fa-IR"/>
        </w:rPr>
        <w:t>Introduction</w:t>
      </w:r>
    </w:p>
    <w:p w14:paraId="106AB82F" w14:textId="16833759"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2A3C868D" w14:textId="5119D7CF" w:rsidR="00E8216D" w:rsidRDefault="00E8216D" w:rsidP="00726832">
      <w:pPr>
        <w:pStyle w:val="Heading2"/>
        <w:bidi w:val="0"/>
        <w:jc w:val="left"/>
        <w:rPr>
          <w:lang w:bidi="fa-IR"/>
        </w:rPr>
      </w:pPr>
      <w:r w:rsidRPr="00E8216D">
        <w:rPr>
          <w:lang w:bidi="fa-IR"/>
        </w:rPr>
        <w:t>Materials and Methods</w:t>
      </w:r>
    </w:p>
    <w:p w14:paraId="27D51B08"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26215EC5" w14:textId="5CA4472B" w:rsidR="00E8216D" w:rsidRPr="00E8216D" w:rsidRDefault="00E8216D" w:rsidP="00726832">
      <w:pPr>
        <w:pStyle w:val="Heading2"/>
        <w:bidi w:val="0"/>
        <w:jc w:val="left"/>
        <w:rPr>
          <w:lang w:bidi="fa-IR"/>
        </w:rPr>
      </w:pPr>
      <w:r w:rsidRPr="00E8216D">
        <w:rPr>
          <w:lang w:bidi="fa-IR"/>
        </w:rPr>
        <w:t>Results and Discussion</w:t>
      </w:r>
    </w:p>
    <w:p w14:paraId="357AB9BB"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10F95A56" w14:textId="4033FAC6" w:rsidR="00E8216D" w:rsidRDefault="00E8216D" w:rsidP="00726832">
      <w:pPr>
        <w:pStyle w:val="Heading2"/>
        <w:bidi w:val="0"/>
        <w:jc w:val="left"/>
        <w:rPr>
          <w:lang w:bidi="fa-IR"/>
        </w:rPr>
      </w:pPr>
      <w:r w:rsidRPr="00E8216D">
        <w:rPr>
          <w:lang w:bidi="fa-IR"/>
        </w:rPr>
        <w:t>Conclusion</w:t>
      </w:r>
    </w:p>
    <w:p w14:paraId="16578247" w14:textId="77777777" w:rsidR="004A252A" w:rsidRPr="004A252A" w:rsidRDefault="004A252A" w:rsidP="004A252A">
      <w:pPr>
        <w:pStyle w:val="Heading2"/>
        <w:bidi w:val="0"/>
        <w:jc w:val="left"/>
        <w:rPr>
          <w:b w:val="0"/>
          <w:bCs w:val="0"/>
          <w:sz w:val="24"/>
          <w:szCs w:val="24"/>
          <w:lang w:bidi="fa-IR"/>
        </w:rPr>
      </w:pPr>
      <w:r w:rsidRPr="004A252A">
        <w:rPr>
          <w:b w:val="0"/>
          <w:bCs w:val="0"/>
          <w:sz w:val="24"/>
          <w:szCs w:val="24"/>
          <w:lang w:bidi="fa-IR"/>
        </w:rPr>
        <w:t>Abc abc</w:t>
      </w:r>
    </w:p>
    <w:p w14:paraId="25284E7B" w14:textId="77777777" w:rsidR="004A252A" w:rsidRPr="004A252A" w:rsidRDefault="004A252A" w:rsidP="004A252A">
      <w:pPr>
        <w:bidi w:val="0"/>
        <w:rPr>
          <w:lang w:val="en" w:bidi="fa-IR"/>
        </w:rPr>
      </w:pPr>
    </w:p>
    <w:p w14:paraId="1C6FEAA4" w14:textId="77777777" w:rsidR="005B273A" w:rsidRPr="005B273A" w:rsidRDefault="005B273A" w:rsidP="005B273A">
      <w:pPr>
        <w:rPr>
          <w:b/>
          <w:bCs/>
          <w:shd w:val="clear" w:color="auto" w:fill="auto"/>
        </w:rPr>
      </w:pPr>
    </w:p>
    <w:p w14:paraId="0C86521D" w14:textId="77777777" w:rsidR="00AA6A3C" w:rsidRDefault="00AA6A3C" w:rsidP="003B64FE">
      <w:pPr>
        <w:rPr>
          <w:lang w:bidi="fa-IR"/>
        </w:rPr>
      </w:pPr>
    </w:p>
    <w:sectPr w:rsidR="00AA6A3C" w:rsidSect="00D74080">
      <w:pgSz w:w="11906" w:h="16838" w:code="9"/>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2AE5E" w14:textId="77777777" w:rsidR="00A455C3" w:rsidRDefault="00A455C3" w:rsidP="003B64FE">
      <w:r>
        <w:separator/>
      </w:r>
    </w:p>
  </w:endnote>
  <w:endnote w:type="continuationSeparator" w:id="0">
    <w:p w14:paraId="6DD8BB95" w14:textId="77777777" w:rsidR="00A455C3" w:rsidRDefault="00A455C3" w:rsidP="003B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rtl-fon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8DB83" w14:textId="77777777" w:rsidR="00A455C3" w:rsidRDefault="00A455C3" w:rsidP="003B64FE">
      <w:r>
        <w:separator/>
      </w:r>
    </w:p>
  </w:footnote>
  <w:footnote w:type="continuationSeparator" w:id="0">
    <w:p w14:paraId="3160FC1B" w14:textId="77777777" w:rsidR="00A455C3" w:rsidRDefault="00A455C3" w:rsidP="003B64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6E2B"/>
    <w:multiLevelType w:val="hybridMultilevel"/>
    <w:tmpl w:val="903A74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213B3"/>
    <w:multiLevelType w:val="hybridMultilevel"/>
    <w:tmpl w:val="B654506A"/>
    <w:lvl w:ilvl="0" w:tplc="7E260EF4">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96717"/>
    <w:multiLevelType w:val="hybridMultilevel"/>
    <w:tmpl w:val="6CC2C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D5D20"/>
    <w:multiLevelType w:val="multilevel"/>
    <w:tmpl w:val="D7F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37F1D"/>
    <w:multiLevelType w:val="hybridMultilevel"/>
    <w:tmpl w:val="BEDA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2666A"/>
    <w:multiLevelType w:val="hybridMultilevel"/>
    <w:tmpl w:val="6FDE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600DC"/>
    <w:multiLevelType w:val="hybridMultilevel"/>
    <w:tmpl w:val="4ED821E6"/>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5212FA"/>
    <w:multiLevelType w:val="hybridMultilevel"/>
    <w:tmpl w:val="0CC418BA"/>
    <w:lvl w:ilvl="0" w:tplc="FA3A4D40">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12804"/>
    <w:multiLevelType w:val="hybridMultilevel"/>
    <w:tmpl w:val="B510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36251B"/>
    <w:multiLevelType w:val="hybridMultilevel"/>
    <w:tmpl w:val="597C6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2407F"/>
    <w:multiLevelType w:val="multilevel"/>
    <w:tmpl w:val="F746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4C7E24"/>
    <w:multiLevelType w:val="hybridMultilevel"/>
    <w:tmpl w:val="E2384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BA735D"/>
    <w:multiLevelType w:val="hybridMultilevel"/>
    <w:tmpl w:val="65421BF2"/>
    <w:lvl w:ilvl="0" w:tplc="0409000D">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10C85"/>
    <w:multiLevelType w:val="hybridMultilevel"/>
    <w:tmpl w:val="A1F6E01C"/>
    <w:lvl w:ilvl="0" w:tplc="F1282C6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7D1E4A"/>
    <w:multiLevelType w:val="hybridMultilevel"/>
    <w:tmpl w:val="DBE80724"/>
    <w:lvl w:ilvl="0" w:tplc="7E260E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6E18FF"/>
    <w:multiLevelType w:val="hybridMultilevel"/>
    <w:tmpl w:val="53C89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2B6E40"/>
    <w:multiLevelType w:val="multilevel"/>
    <w:tmpl w:val="8752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4"/>
  </w:num>
  <w:num w:numId="4">
    <w:abstractNumId w:val="5"/>
  </w:num>
  <w:num w:numId="5">
    <w:abstractNumId w:val="2"/>
  </w:num>
  <w:num w:numId="6">
    <w:abstractNumId w:val="3"/>
  </w:num>
  <w:num w:numId="7">
    <w:abstractNumId w:val="9"/>
  </w:num>
  <w:num w:numId="8">
    <w:abstractNumId w:val="14"/>
  </w:num>
  <w:num w:numId="9">
    <w:abstractNumId w:val="6"/>
  </w:num>
  <w:num w:numId="10">
    <w:abstractNumId w:val="11"/>
  </w:num>
  <w:num w:numId="11">
    <w:abstractNumId w:val="15"/>
  </w:num>
  <w:num w:numId="12">
    <w:abstractNumId w:val="1"/>
  </w:num>
  <w:num w:numId="13">
    <w:abstractNumId w:val="0"/>
  </w:num>
  <w:num w:numId="14">
    <w:abstractNumId w:val="12"/>
  </w:num>
  <w:num w:numId="15">
    <w:abstractNumId w:val="13"/>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46"/>
    <w:rsid w:val="000032E9"/>
    <w:rsid w:val="00014A21"/>
    <w:rsid w:val="0002081E"/>
    <w:rsid w:val="00022E53"/>
    <w:rsid w:val="00024F3D"/>
    <w:rsid w:val="0003754B"/>
    <w:rsid w:val="000576E8"/>
    <w:rsid w:val="00070557"/>
    <w:rsid w:val="00070BD3"/>
    <w:rsid w:val="00084650"/>
    <w:rsid w:val="00092E6C"/>
    <w:rsid w:val="000A0950"/>
    <w:rsid w:val="000B67E8"/>
    <w:rsid w:val="000C48D3"/>
    <w:rsid w:val="000E073D"/>
    <w:rsid w:val="000F53C7"/>
    <w:rsid w:val="000F7F04"/>
    <w:rsid w:val="0010008D"/>
    <w:rsid w:val="001007D0"/>
    <w:rsid w:val="00113135"/>
    <w:rsid w:val="001327E6"/>
    <w:rsid w:val="0015535A"/>
    <w:rsid w:val="00161EA8"/>
    <w:rsid w:val="0016388C"/>
    <w:rsid w:val="00164057"/>
    <w:rsid w:val="00176DD0"/>
    <w:rsid w:val="001978FC"/>
    <w:rsid w:val="00197BE3"/>
    <w:rsid w:val="001B35DF"/>
    <w:rsid w:val="001C6301"/>
    <w:rsid w:val="001D4B2B"/>
    <w:rsid w:val="001E2B53"/>
    <w:rsid w:val="001E3E40"/>
    <w:rsid w:val="001E4F92"/>
    <w:rsid w:val="00207C80"/>
    <w:rsid w:val="0021692E"/>
    <w:rsid w:val="00220209"/>
    <w:rsid w:val="00252FAB"/>
    <w:rsid w:val="0025327F"/>
    <w:rsid w:val="00267160"/>
    <w:rsid w:val="00274FFF"/>
    <w:rsid w:val="00287D7D"/>
    <w:rsid w:val="002A0152"/>
    <w:rsid w:val="002B0480"/>
    <w:rsid w:val="002B7BD2"/>
    <w:rsid w:val="002C69FB"/>
    <w:rsid w:val="002D310C"/>
    <w:rsid w:val="002D4523"/>
    <w:rsid w:val="00301A44"/>
    <w:rsid w:val="003029D8"/>
    <w:rsid w:val="00313787"/>
    <w:rsid w:val="00313DF4"/>
    <w:rsid w:val="003210D5"/>
    <w:rsid w:val="00342E79"/>
    <w:rsid w:val="003472C1"/>
    <w:rsid w:val="00352611"/>
    <w:rsid w:val="00354ACE"/>
    <w:rsid w:val="00362084"/>
    <w:rsid w:val="00380BEF"/>
    <w:rsid w:val="00386F9C"/>
    <w:rsid w:val="003B64FE"/>
    <w:rsid w:val="00403107"/>
    <w:rsid w:val="00415500"/>
    <w:rsid w:val="00425D2B"/>
    <w:rsid w:val="0043251D"/>
    <w:rsid w:val="00444ABF"/>
    <w:rsid w:val="00450D87"/>
    <w:rsid w:val="00452425"/>
    <w:rsid w:val="00460070"/>
    <w:rsid w:val="0047013E"/>
    <w:rsid w:val="004719C1"/>
    <w:rsid w:val="00472DFF"/>
    <w:rsid w:val="004758C5"/>
    <w:rsid w:val="00487DD4"/>
    <w:rsid w:val="004A252A"/>
    <w:rsid w:val="004A760F"/>
    <w:rsid w:val="004A7E32"/>
    <w:rsid w:val="004C7221"/>
    <w:rsid w:val="004F7238"/>
    <w:rsid w:val="0050270D"/>
    <w:rsid w:val="00512E93"/>
    <w:rsid w:val="005346A5"/>
    <w:rsid w:val="0056307C"/>
    <w:rsid w:val="005630F1"/>
    <w:rsid w:val="005644D2"/>
    <w:rsid w:val="00567783"/>
    <w:rsid w:val="005753D7"/>
    <w:rsid w:val="00590BFB"/>
    <w:rsid w:val="00597011"/>
    <w:rsid w:val="005A037F"/>
    <w:rsid w:val="005A6380"/>
    <w:rsid w:val="005B273A"/>
    <w:rsid w:val="005C03DA"/>
    <w:rsid w:val="005D2902"/>
    <w:rsid w:val="006005FE"/>
    <w:rsid w:val="006251E7"/>
    <w:rsid w:val="0064662F"/>
    <w:rsid w:val="00646AD5"/>
    <w:rsid w:val="00657C36"/>
    <w:rsid w:val="00662F98"/>
    <w:rsid w:val="0067364E"/>
    <w:rsid w:val="00677B1B"/>
    <w:rsid w:val="006877D6"/>
    <w:rsid w:val="00687E9C"/>
    <w:rsid w:val="006A5ED7"/>
    <w:rsid w:val="006F07EC"/>
    <w:rsid w:val="006F09C6"/>
    <w:rsid w:val="007016E5"/>
    <w:rsid w:val="00716A2B"/>
    <w:rsid w:val="00726832"/>
    <w:rsid w:val="00762536"/>
    <w:rsid w:val="00777AEA"/>
    <w:rsid w:val="007835D6"/>
    <w:rsid w:val="00785D9E"/>
    <w:rsid w:val="00792D4F"/>
    <w:rsid w:val="007A121A"/>
    <w:rsid w:val="007A1790"/>
    <w:rsid w:val="007C129D"/>
    <w:rsid w:val="007C758C"/>
    <w:rsid w:val="007D4A96"/>
    <w:rsid w:val="00814F2C"/>
    <w:rsid w:val="0082337A"/>
    <w:rsid w:val="00824619"/>
    <w:rsid w:val="00824926"/>
    <w:rsid w:val="00832E15"/>
    <w:rsid w:val="008363BE"/>
    <w:rsid w:val="008557C3"/>
    <w:rsid w:val="00864782"/>
    <w:rsid w:val="00867C9F"/>
    <w:rsid w:val="00874468"/>
    <w:rsid w:val="008803B5"/>
    <w:rsid w:val="008843CC"/>
    <w:rsid w:val="00886241"/>
    <w:rsid w:val="008936F8"/>
    <w:rsid w:val="008B42AA"/>
    <w:rsid w:val="008C12C1"/>
    <w:rsid w:val="008D2773"/>
    <w:rsid w:val="008D2A5D"/>
    <w:rsid w:val="008D35CB"/>
    <w:rsid w:val="008D5880"/>
    <w:rsid w:val="008E48C1"/>
    <w:rsid w:val="0090597C"/>
    <w:rsid w:val="009172B9"/>
    <w:rsid w:val="009220AE"/>
    <w:rsid w:val="00955B31"/>
    <w:rsid w:val="0096707F"/>
    <w:rsid w:val="00973C93"/>
    <w:rsid w:val="00980A0A"/>
    <w:rsid w:val="00984193"/>
    <w:rsid w:val="00984FE8"/>
    <w:rsid w:val="009A3FF6"/>
    <w:rsid w:val="009B1D8F"/>
    <w:rsid w:val="009D6465"/>
    <w:rsid w:val="00A02BBA"/>
    <w:rsid w:val="00A14F29"/>
    <w:rsid w:val="00A21455"/>
    <w:rsid w:val="00A455C3"/>
    <w:rsid w:val="00A605D4"/>
    <w:rsid w:val="00A7338E"/>
    <w:rsid w:val="00A77946"/>
    <w:rsid w:val="00AA0DA2"/>
    <w:rsid w:val="00AA29CC"/>
    <w:rsid w:val="00AA4E47"/>
    <w:rsid w:val="00AA6A3C"/>
    <w:rsid w:val="00AC51A1"/>
    <w:rsid w:val="00AC51D1"/>
    <w:rsid w:val="00AD31CB"/>
    <w:rsid w:val="00AD37C7"/>
    <w:rsid w:val="00AE054B"/>
    <w:rsid w:val="00AE3774"/>
    <w:rsid w:val="00AE7F40"/>
    <w:rsid w:val="00AF0692"/>
    <w:rsid w:val="00B1164F"/>
    <w:rsid w:val="00B149EB"/>
    <w:rsid w:val="00B15561"/>
    <w:rsid w:val="00B1782B"/>
    <w:rsid w:val="00B234BE"/>
    <w:rsid w:val="00B35CA2"/>
    <w:rsid w:val="00B47987"/>
    <w:rsid w:val="00B63EB8"/>
    <w:rsid w:val="00B7352C"/>
    <w:rsid w:val="00B86171"/>
    <w:rsid w:val="00B93B05"/>
    <w:rsid w:val="00B93C9D"/>
    <w:rsid w:val="00B9454B"/>
    <w:rsid w:val="00BA369B"/>
    <w:rsid w:val="00BC0168"/>
    <w:rsid w:val="00BD5D99"/>
    <w:rsid w:val="00BD6A5C"/>
    <w:rsid w:val="00BF3F95"/>
    <w:rsid w:val="00BF4263"/>
    <w:rsid w:val="00BF45F0"/>
    <w:rsid w:val="00BF6F61"/>
    <w:rsid w:val="00C131F7"/>
    <w:rsid w:val="00C23E00"/>
    <w:rsid w:val="00C53CAB"/>
    <w:rsid w:val="00C57546"/>
    <w:rsid w:val="00C62755"/>
    <w:rsid w:val="00C66CAF"/>
    <w:rsid w:val="00C6793C"/>
    <w:rsid w:val="00C75981"/>
    <w:rsid w:val="00C8718E"/>
    <w:rsid w:val="00C87B02"/>
    <w:rsid w:val="00C9461E"/>
    <w:rsid w:val="00C97576"/>
    <w:rsid w:val="00CA4889"/>
    <w:rsid w:val="00CA6515"/>
    <w:rsid w:val="00CB4505"/>
    <w:rsid w:val="00CC45EE"/>
    <w:rsid w:val="00CC4AF9"/>
    <w:rsid w:val="00CC6726"/>
    <w:rsid w:val="00CD066B"/>
    <w:rsid w:val="00CD442D"/>
    <w:rsid w:val="00CE3120"/>
    <w:rsid w:val="00CF11BB"/>
    <w:rsid w:val="00D03CD2"/>
    <w:rsid w:val="00D049EB"/>
    <w:rsid w:val="00D22A8E"/>
    <w:rsid w:val="00D33F40"/>
    <w:rsid w:val="00D4399B"/>
    <w:rsid w:val="00D45CDD"/>
    <w:rsid w:val="00D52EB3"/>
    <w:rsid w:val="00D55479"/>
    <w:rsid w:val="00D55C15"/>
    <w:rsid w:val="00D72C47"/>
    <w:rsid w:val="00D74080"/>
    <w:rsid w:val="00D91BD7"/>
    <w:rsid w:val="00DA3564"/>
    <w:rsid w:val="00DA47A8"/>
    <w:rsid w:val="00DE04B0"/>
    <w:rsid w:val="00DE291A"/>
    <w:rsid w:val="00E10EA2"/>
    <w:rsid w:val="00E16666"/>
    <w:rsid w:val="00E16F69"/>
    <w:rsid w:val="00E20E0E"/>
    <w:rsid w:val="00E26EFB"/>
    <w:rsid w:val="00E31C53"/>
    <w:rsid w:val="00E323A2"/>
    <w:rsid w:val="00E35756"/>
    <w:rsid w:val="00E60A63"/>
    <w:rsid w:val="00E80EDC"/>
    <w:rsid w:val="00E8216D"/>
    <w:rsid w:val="00E82F64"/>
    <w:rsid w:val="00EA3B08"/>
    <w:rsid w:val="00EA5FD6"/>
    <w:rsid w:val="00EE30AD"/>
    <w:rsid w:val="00EE6FAA"/>
    <w:rsid w:val="00EF3A89"/>
    <w:rsid w:val="00F00CE2"/>
    <w:rsid w:val="00F01CDE"/>
    <w:rsid w:val="00F13118"/>
    <w:rsid w:val="00F13C0F"/>
    <w:rsid w:val="00F21536"/>
    <w:rsid w:val="00F33CA9"/>
    <w:rsid w:val="00F5634E"/>
    <w:rsid w:val="00F94063"/>
    <w:rsid w:val="00F94AF8"/>
    <w:rsid w:val="00FC3D7C"/>
    <w:rsid w:val="00FC68D0"/>
    <w:rsid w:val="00FC79C6"/>
    <w:rsid w:val="00FD2672"/>
    <w:rsid w:val="00FD4A59"/>
    <w:rsid w:val="00FE376D"/>
    <w:rsid w:val="00FE7DC8"/>
    <w:rsid w:val="00FF407B"/>
    <w:rsid w:val="00FF7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0F90"/>
  <w15:chartTrackingRefBased/>
  <w15:docId w15:val="{A4745679-D47B-49AB-AEE4-4460C6B5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4FE"/>
    <w:pPr>
      <w:bidi/>
      <w:spacing w:line="240" w:lineRule="auto"/>
      <w:jc w:val="both"/>
    </w:pPr>
    <w:rPr>
      <w:rFonts w:cs="B Nazanin"/>
      <w:color w:val="212529"/>
      <w:sz w:val="26"/>
      <w:szCs w:val="26"/>
      <w:shd w:val="clear" w:color="auto" w:fill="FFFFFF"/>
    </w:rPr>
  </w:style>
  <w:style w:type="paragraph" w:styleId="Heading1">
    <w:name w:val="heading 1"/>
    <w:basedOn w:val="Normal"/>
    <w:next w:val="Normal"/>
    <w:link w:val="Heading1Char"/>
    <w:uiPriority w:val="9"/>
    <w:qFormat/>
    <w:rsid w:val="00726832"/>
    <w:pPr>
      <w:jc w:val="center"/>
      <w:outlineLvl w:val="0"/>
    </w:pPr>
    <w:rPr>
      <w:rFonts w:asciiTheme="majorBidi" w:hAnsiTheme="majorBidi" w:cstheme="majorBidi"/>
      <w:b/>
      <w:bCs/>
      <w:sz w:val="32"/>
      <w:szCs w:val="32"/>
      <w:lang w:val="en"/>
    </w:rPr>
  </w:style>
  <w:style w:type="paragraph" w:styleId="Heading2">
    <w:name w:val="heading 2"/>
    <w:basedOn w:val="Normal"/>
    <w:next w:val="Normal"/>
    <w:link w:val="Heading2Char"/>
    <w:uiPriority w:val="9"/>
    <w:unhideWhenUsed/>
    <w:qFormat/>
    <w:rsid w:val="00726832"/>
    <w:pPr>
      <w:jc w:val="center"/>
      <w:outlineLvl w:val="1"/>
    </w:pPr>
    <w:rPr>
      <w:rFonts w:asciiTheme="majorBidi" w:hAnsiTheme="majorBidi" w:cstheme="majorBidi"/>
      <w:b/>
      <w:bCs/>
      <w:sz w:val="28"/>
      <w:szCs w:val="28"/>
      <w:lang w:val="en"/>
    </w:rPr>
  </w:style>
  <w:style w:type="paragraph" w:styleId="Heading3">
    <w:name w:val="heading 3"/>
    <w:basedOn w:val="Normal"/>
    <w:next w:val="Normal"/>
    <w:link w:val="Heading3Char"/>
    <w:uiPriority w:val="9"/>
    <w:unhideWhenUsed/>
    <w:qFormat/>
    <w:rsid w:val="00726832"/>
    <w:pPr>
      <w:bidi w:val="0"/>
      <w:outlineLvl w:val="2"/>
    </w:pPr>
    <w:rPr>
      <w:rFonts w:asciiTheme="majorBidi" w:hAnsiTheme="majorBidi" w:cstheme="majorBidi"/>
      <w:b/>
      <w:bCs/>
      <w:sz w:val="22"/>
      <w:szCs w:val="22"/>
      <w:lang w:val="en"/>
    </w:rPr>
  </w:style>
  <w:style w:type="paragraph" w:styleId="Heading4">
    <w:name w:val="heading 4"/>
    <w:basedOn w:val="Normal"/>
    <w:next w:val="Normal"/>
    <w:link w:val="Heading4Char"/>
    <w:uiPriority w:val="9"/>
    <w:semiHidden/>
    <w:unhideWhenUsed/>
    <w:qFormat/>
    <w:rsid w:val="00A779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79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7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832"/>
    <w:rPr>
      <w:rFonts w:asciiTheme="majorBidi" w:hAnsiTheme="majorBidi" w:cstheme="majorBidi"/>
      <w:b/>
      <w:bCs/>
      <w:color w:val="212529"/>
      <w:sz w:val="32"/>
      <w:szCs w:val="32"/>
      <w:lang w:val="en"/>
    </w:rPr>
  </w:style>
  <w:style w:type="character" w:customStyle="1" w:styleId="Heading2Char">
    <w:name w:val="Heading 2 Char"/>
    <w:basedOn w:val="DefaultParagraphFont"/>
    <w:link w:val="Heading2"/>
    <w:uiPriority w:val="9"/>
    <w:rsid w:val="00726832"/>
    <w:rPr>
      <w:rFonts w:asciiTheme="majorBidi" w:hAnsiTheme="majorBidi" w:cstheme="majorBidi"/>
      <w:b/>
      <w:bCs/>
      <w:color w:val="212529"/>
      <w:sz w:val="28"/>
      <w:szCs w:val="28"/>
      <w:lang w:val="en"/>
    </w:rPr>
  </w:style>
  <w:style w:type="character" w:customStyle="1" w:styleId="Heading3Char">
    <w:name w:val="Heading 3 Char"/>
    <w:basedOn w:val="DefaultParagraphFont"/>
    <w:link w:val="Heading3"/>
    <w:uiPriority w:val="9"/>
    <w:rsid w:val="00726832"/>
    <w:rPr>
      <w:rFonts w:asciiTheme="majorBidi" w:hAnsiTheme="majorBidi" w:cstheme="majorBidi"/>
      <w:b/>
      <w:bCs/>
      <w:color w:val="212529"/>
      <w:sz w:val="22"/>
      <w:szCs w:val="22"/>
      <w:lang w:val="en"/>
    </w:rPr>
  </w:style>
  <w:style w:type="character" w:customStyle="1" w:styleId="Heading4Char">
    <w:name w:val="Heading 4 Char"/>
    <w:basedOn w:val="DefaultParagraphFont"/>
    <w:link w:val="Heading4"/>
    <w:uiPriority w:val="9"/>
    <w:semiHidden/>
    <w:rsid w:val="00A779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79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7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946"/>
    <w:rPr>
      <w:rFonts w:eastAsiaTheme="majorEastAsia" w:cstheme="majorBidi"/>
      <w:color w:val="272727" w:themeColor="text1" w:themeTint="D8"/>
    </w:rPr>
  </w:style>
  <w:style w:type="paragraph" w:styleId="Title">
    <w:name w:val="Title"/>
    <w:basedOn w:val="Normal"/>
    <w:next w:val="Normal"/>
    <w:link w:val="TitleChar"/>
    <w:uiPriority w:val="10"/>
    <w:qFormat/>
    <w:rsid w:val="00726832"/>
    <w:pPr>
      <w:jc w:val="center"/>
    </w:pPr>
    <w:rPr>
      <w:b/>
      <w:bCs/>
      <w:sz w:val="32"/>
      <w:szCs w:val="32"/>
      <w:lang w:bidi="fa-IR"/>
    </w:rPr>
  </w:style>
  <w:style w:type="character" w:customStyle="1" w:styleId="TitleChar">
    <w:name w:val="Title Char"/>
    <w:basedOn w:val="DefaultParagraphFont"/>
    <w:link w:val="Title"/>
    <w:uiPriority w:val="10"/>
    <w:rsid w:val="00726832"/>
    <w:rPr>
      <w:rFonts w:cs="B Nazanin"/>
      <w:b/>
      <w:bCs/>
      <w:color w:val="212529"/>
      <w:sz w:val="32"/>
      <w:szCs w:val="32"/>
      <w:lang w:bidi="fa-IR"/>
    </w:rPr>
  </w:style>
  <w:style w:type="paragraph" w:styleId="Subtitle">
    <w:name w:val="Subtitle"/>
    <w:basedOn w:val="Normal"/>
    <w:next w:val="Normal"/>
    <w:link w:val="SubtitleChar"/>
    <w:uiPriority w:val="11"/>
    <w:qFormat/>
    <w:rsid w:val="00726832"/>
    <w:pPr>
      <w:jc w:val="center"/>
    </w:pPr>
    <w:rPr>
      <w:b/>
      <w:bCs/>
      <w:sz w:val="28"/>
      <w:szCs w:val="28"/>
    </w:rPr>
  </w:style>
  <w:style w:type="character" w:customStyle="1" w:styleId="SubtitleChar">
    <w:name w:val="Subtitle Char"/>
    <w:basedOn w:val="DefaultParagraphFont"/>
    <w:link w:val="Subtitle"/>
    <w:uiPriority w:val="11"/>
    <w:rsid w:val="00726832"/>
    <w:rPr>
      <w:rFonts w:cs="B Nazanin"/>
      <w:b/>
      <w:bCs/>
      <w:color w:val="212529"/>
      <w:sz w:val="28"/>
      <w:szCs w:val="28"/>
    </w:rPr>
  </w:style>
  <w:style w:type="paragraph" w:styleId="Quote">
    <w:name w:val="Quote"/>
    <w:basedOn w:val="Normal"/>
    <w:next w:val="Normal"/>
    <w:link w:val="QuoteChar"/>
    <w:uiPriority w:val="29"/>
    <w:qFormat/>
    <w:rsid w:val="00A77946"/>
    <w:pPr>
      <w:spacing w:before="160"/>
      <w:jc w:val="center"/>
    </w:pPr>
    <w:rPr>
      <w:i/>
      <w:iCs/>
      <w:color w:val="404040" w:themeColor="text1" w:themeTint="BF"/>
    </w:rPr>
  </w:style>
  <w:style w:type="character" w:customStyle="1" w:styleId="QuoteChar">
    <w:name w:val="Quote Char"/>
    <w:basedOn w:val="DefaultParagraphFont"/>
    <w:link w:val="Quote"/>
    <w:uiPriority w:val="29"/>
    <w:rsid w:val="00A77946"/>
    <w:rPr>
      <w:i/>
      <w:iCs/>
      <w:color w:val="404040" w:themeColor="text1" w:themeTint="BF"/>
    </w:rPr>
  </w:style>
  <w:style w:type="paragraph" w:styleId="ListParagraph">
    <w:name w:val="List Paragraph"/>
    <w:basedOn w:val="Normal"/>
    <w:uiPriority w:val="34"/>
    <w:qFormat/>
    <w:rsid w:val="00A77946"/>
    <w:pPr>
      <w:ind w:left="720"/>
      <w:contextualSpacing/>
    </w:pPr>
  </w:style>
  <w:style w:type="character" w:styleId="IntenseEmphasis">
    <w:name w:val="Intense Emphasis"/>
    <w:basedOn w:val="DefaultParagraphFont"/>
    <w:uiPriority w:val="21"/>
    <w:qFormat/>
    <w:rsid w:val="00A77946"/>
    <w:rPr>
      <w:i/>
      <w:iCs/>
      <w:color w:val="2F5496" w:themeColor="accent1" w:themeShade="BF"/>
    </w:rPr>
  </w:style>
  <w:style w:type="paragraph" w:styleId="IntenseQuote">
    <w:name w:val="Intense Quote"/>
    <w:basedOn w:val="Normal"/>
    <w:next w:val="Normal"/>
    <w:link w:val="IntenseQuoteChar"/>
    <w:uiPriority w:val="30"/>
    <w:qFormat/>
    <w:rsid w:val="00A779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7946"/>
    <w:rPr>
      <w:i/>
      <w:iCs/>
      <w:color w:val="2F5496" w:themeColor="accent1" w:themeShade="BF"/>
    </w:rPr>
  </w:style>
  <w:style w:type="character" w:styleId="IntenseReference">
    <w:name w:val="Intense Reference"/>
    <w:basedOn w:val="DefaultParagraphFont"/>
    <w:uiPriority w:val="32"/>
    <w:qFormat/>
    <w:rsid w:val="00A77946"/>
    <w:rPr>
      <w:b/>
      <w:bCs/>
      <w:smallCaps/>
      <w:color w:val="2F5496" w:themeColor="accent1" w:themeShade="BF"/>
      <w:spacing w:val="5"/>
    </w:rPr>
  </w:style>
  <w:style w:type="table" w:styleId="TableGrid">
    <w:name w:val="Table Grid"/>
    <w:basedOn w:val="TableNormal"/>
    <w:uiPriority w:val="39"/>
    <w:rsid w:val="000C4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3DF4"/>
    <w:rPr>
      <w:color w:val="0563C1" w:themeColor="hyperlink"/>
      <w:u w:val="single"/>
    </w:rPr>
  </w:style>
  <w:style w:type="paragraph" w:styleId="NormalWeb">
    <w:name w:val="Normal (Web)"/>
    <w:basedOn w:val="Normal"/>
    <w:uiPriority w:val="99"/>
    <w:unhideWhenUsed/>
    <w:rsid w:val="00403107"/>
    <w:rPr>
      <w:rFonts w:ascii="Times New Roman" w:hAnsi="Times New Roman" w:cs="Times New Roman"/>
    </w:rPr>
  </w:style>
  <w:style w:type="paragraph" w:styleId="EndnoteText">
    <w:name w:val="endnote text"/>
    <w:basedOn w:val="Normal"/>
    <w:link w:val="EndnoteTextChar"/>
    <w:uiPriority w:val="99"/>
    <w:semiHidden/>
    <w:unhideWhenUsed/>
    <w:rsid w:val="00084650"/>
    <w:pPr>
      <w:spacing w:after="0"/>
    </w:pPr>
    <w:rPr>
      <w:sz w:val="20"/>
      <w:szCs w:val="20"/>
    </w:rPr>
  </w:style>
  <w:style w:type="character" w:customStyle="1" w:styleId="EndnoteTextChar">
    <w:name w:val="Endnote Text Char"/>
    <w:basedOn w:val="DefaultParagraphFont"/>
    <w:link w:val="EndnoteText"/>
    <w:uiPriority w:val="99"/>
    <w:semiHidden/>
    <w:rsid w:val="00084650"/>
    <w:rPr>
      <w:sz w:val="20"/>
      <w:szCs w:val="20"/>
    </w:rPr>
  </w:style>
  <w:style w:type="character" w:styleId="EndnoteReference">
    <w:name w:val="endnote reference"/>
    <w:basedOn w:val="DefaultParagraphFont"/>
    <w:uiPriority w:val="99"/>
    <w:semiHidden/>
    <w:unhideWhenUsed/>
    <w:rsid w:val="00084650"/>
    <w:rPr>
      <w:vertAlign w:val="superscript"/>
    </w:rPr>
  </w:style>
  <w:style w:type="paragraph" w:styleId="FootnoteText">
    <w:name w:val="footnote text"/>
    <w:basedOn w:val="Normal"/>
    <w:link w:val="FootnoteTextChar"/>
    <w:uiPriority w:val="99"/>
    <w:unhideWhenUsed/>
    <w:rsid w:val="00084650"/>
    <w:pPr>
      <w:spacing w:after="0"/>
    </w:pPr>
    <w:rPr>
      <w:sz w:val="20"/>
      <w:szCs w:val="20"/>
    </w:rPr>
  </w:style>
  <w:style w:type="character" w:customStyle="1" w:styleId="FootnoteTextChar">
    <w:name w:val="Footnote Text Char"/>
    <w:basedOn w:val="DefaultParagraphFont"/>
    <w:link w:val="FootnoteText"/>
    <w:uiPriority w:val="99"/>
    <w:rsid w:val="00084650"/>
    <w:rPr>
      <w:sz w:val="20"/>
      <w:szCs w:val="20"/>
    </w:rPr>
  </w:style>
  <w:style w:type="character" w:styleId="FootnoteReference">
    <w:name w:val="footnote reference"/>
    <w:basedOn w:val="DefaultParagraphFont"/>
    <w:uiPriority w:val="99"/>
    <w:semiHidden/>
    <w:unhideWhenUsed/>
    <w:rsid w:val="00084650"/>
    <w:rPr>
      <w:vertAlign w:val="superscript"/>
    </w:rPr>
  </w:style>
  <w:style w:type="character" w:customStyle="1" w:styleId="UnresolvedMention">
    <w:name w:val="Unresolved Mention"/>
    <w:basedOn w:val="DefaultParagraphFont"/>
    <w:uiPriority w:val="99"/>
    <w:semiHidden/>
    <w:unhideWhenUsed/>
    <w:rsid w:val="00EE6FAA"/>
    <w:rPr>
      <w:color w:val="605E5C"/>
      <w:shd w:val="clear" w:color="auto" w:fill="E1DFDD"/>
    </w:rPr>
  </w:style>
  <w:style w:type="character" w:styleId="FollowedHyperlink">
    <w:name w:val="FollowedHyperlink"/>
    <w:basedOn w:val="DefaultParagraphFont"/>
    <w:uiPriority w:val="99"/>
    <w:semiHidden/>
    <w:unhideWhenUsed/>
    <w:rsid w:val="0003754B"/>
    <w:rPr>
      <w:color w:val="954F72" w:themeColor="followedHyperlink"/>
      <w:u w:val="single"/>
    </w:rPr>
  </w:style>
  <w:style w:type="character" w:styleId="Strong">
    <w:name w:val="Strong"/>
    <w:basedOn w:val="DefaultParagraphFont"/>
    <w:uiPriority w:val="22"/>
    <w:qFormat/>
    <w:rsid w:val="00E26EFB"/>
    <w:rPr>
      <w:b/>
      <w:bCs/>
    </w:rPr>
  </w:style>
  <w:style w:type="character" w:styleId="Emphasis">
    <w:name w:val="Emphasis"/>
    <w:basedOn w:val="DefaultParagraphFont"/>
    <w:uiPriority w:val="20"/>
    <w:qFormat/>
    <w:rsid w:val="00E26EFB"/>
    <w:rPr>
      <w:i/>
      <w:iCs/>
    </w:rPr>
  </w:style>
  <w:style w:type="paragraph" w:styleId="Caption">
    <w:name w:val="caption"/>
    <w:basedOn w:val="Normal"/>
    <w:next w:val="Normal"/>
    <w:uiPriority w:val="35"/>
    <w:unhideWhenUsed/>
    <w:qFormat/>
    <w:rsid w:val="00C53CAB"/>
    <w:pPr>
      <w:spacing w:after="200"/>
    </w:pPr>
    <w:rPr>
      <w:i/>
      <w:iCs/>
      <w:color w:val="44546A" w:themeColor="text2"/>
      <w:sz w:val="18"/>
      <w:szCs w:val="18"/>
    </w:rPr>
  </w:style>
  <w:style w:type="table" w:styleId="PlainTable2">
    <w:name w:val="Plain Table 2"/>
    <w:basedOn w:val="TableNormal"/>
    <w:uiPriority w:val="42"/>
    <w:rsid w:val="005753D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
    <w:name w:val="متن"/>
    <w:basedOn w:val="Normal"/>
    <w:link w:val="Char"/>
    <w:qFormat/>
    <w:rsid w:val="00726832"/>
  </w:style>
  <w:style w:type="paragraph" w:customStyle="1" w:styleId="1">
    <w:name w:val="تیتر 1"/>
    <w:basedOn w:val="Heading1"/>
    <w:link w:val="1Char"/>
    <w:qFormat/>
    <w:rsid w:val="00726832"/>
    <w:pPr>
      <w:jc w:val="left"/>
    </w:pPr>
    <w:rPr>
      <w:rFonts w:cs="B Nazanin"/>
      <w:sz w:val="26"/>
      <w:szCs w:val="26"/>
    </w:rPr>
  </w:style>
  <w:style w:type="character" w:customStyle="1" w:styleId="Char">
    <w:name w:val="متن Char"/>
    <w:basedOn w:val="DefaultParagraphFont"/>
    <w:link w:val="a"/>
    <w:rsid w:val="00726832"/>
    <w:rPr>
      <w:rFonts w:cs="B Nazanin"/>
      <w:color w:val="212529"/>
      <w:sz w:val="26"/>
      <w:szCs w:val="26"/>
    </w:rPr>
  </w:style>
  <w:style w:type="paragraph" w:customStyle="1" w:styleId="2">
    <w:name w:val="تیتر 2"/>
    <w:basedOn w:val="1"/>
    <w:link w:val="2Char"/>
    <w:qFormat/>
    <w:rsid w:val="00726832"/>
    <w:rPr>
      <w:i/>
      <w:iCs/>
      <w:sz w:val="24"/>
      <w:szCs w:val="24"/>
      <w:shd w:val="clear" w:color="auto" w:fill="auto"/>
    </w:rPr>
  </w:style>
  <w:style w:type="character" w:customStyle="1" w:styleId="1Char">
    <w:name w:val="تیتر 1 Char"/>
    <w:basedOn w:val="Heading1Char"/>
    <w:link w:val="1"/>
    <w:rsid w:val="00726832"/>
    <w:rPr>
      <w:rFonts w:asciiTheme="majorBidi" w:hAnsiTheme="majorBidi" w:cs="B Nazanin"/>
      <w:b/>
      <w:bCs/>
      <w:color w:val="212529"/>
      <w:sz w:val="26"/>
      <w:szCs w:val="26"/>
      <w:lang w:val="en"/>
    </w:rPr>
  </w:style>
  <w:style w:type="character" w:customStyle="1" w:styleId="2Char">
    <w:name w:val="تیتر 2 Char"/>
    <w:basedOn w:val="1Char"/>
    <w:link w:val="2"/>
    <w:rsid w:val="00726832"/>
    <w:rPr>
      <w:rFonts w:asciiTheme="majorBidi" w:hAnsiTheme="majorBidi" w:cs="B Nazanin"/>
      <w:b/>
      <w:bCs/>
      <w:i/>
      <w:iCs/>
      <w:color w:val="212529"/>
      <w:sz w:val="26"/>
      <w:szCs w:val="26"/>
      <w:lang w:val="en"/>
    </w:rPr>
  </w:style>
  <w:style w:type="paragraph" w:customStyle="1" w:styleId="3">
    <w:name w:val="تیتر 3"/>
    <w:basedOn w:val="2"/>
    <w:link w:val="3Char"/>
    <w:qFormat/>
    <w:rsid w:val="00590BFB"/>
    <w:rPr>
      <w:b w:val="0"/>
      <w:bCs w:val="0"/>
      <w:u w:val="single"/>
    </w:rPr>
  </w:style>
  <w:style w:type="character" w:customStyle="1" w:styleId="3Char">
    <w:name w:val="تیتر 3 Char"/>
    <w:basedOn w:val="2Char"/>
    <w:link w:val="3"/>
    <w:rsid w:val="00590BFB"/>
    <w:rPr>
      <w:rFonts w:asciiTheme="majorBidi" w:hAnsiTheme="majorBidi" w:cs="B Nazanin"/>
      <w:b w:val="0"/>
      <w:bCs w:val="0"/>
      <w:i/>
      <w:iCs/>
      <w:color w:val="212529"/>
      <w:sz w:val="26"/>
      <w:szCs w:val="26"/>
      <w:u w:val="single"/>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5333">
      <w:bodyDiv w:val="1"/>
      <w:marLeft w:val="0"/>
      <w:marRight w:val="0"/>
      <w:marTop w:val="0"/>
      <w:marBottom w:val="0"/>
      <w:divBdr>
        <w:top w:val="none" w:sz="0" w:space="0" w:color="auto"/>
        <w:left w:val="none" w:sz="0" w:space="0" w:color="auto"/>
        <w:bottom w:val="none" w:sz="0" w:space="0" w:color="auto"/>
        <w:right w:val="none" w:sz="0" w:space="0" w:color="auto"/>
      </w:divBdr>
    </w:div>
    <w:div w:id="374698089">
      <w:bodyDiv w:val="1"/>
      <w:marLeft w:val="0"/>
      <w:marRight w:val="0"/>
      <w:marTop w:val="0"/>
      <w:marBottom w:val="0"/>
      <w:divBdr>
        <w:top w:val="none" w:sz="0" w:space="0" w:color="auto"/>
        <w:left w:val="none" w:sz="0" w:space="0" w:color="auto"/>
        <w:bottom w:val="none" w:sz="0" w:space="0" w:color="auto"/>
        <w:right w:val="none" w:sz="0" w:space="0" w:color="auto"/>
      </w:divBdr>
    </w:div>
    <w:div w:id="400640296">
      <w:bodyDiv w:val="1"/>
      <w:marLeft w:val="0"/>
      <w:marRight w:val="0"/>
      <w:marTop w:val="0"/>
      <w:marBottom w:val="0"/>
      <w:divBdr>
        <w:top w:val="none" w:sz="0" w:space="0" w:color="auto"/>
        <w:left w:val="none" w:sz="0" w:space="0" w:color="auto"/>
        <w:bottom w:val="none" w:sz="0" w:space="0" w:color="auto"/>
        <w:right w:val="none" w:sz="0" w:space="0" w:color="auto"/>
      </w:divBdr>
    </w:div>
    <w:div w:id="534854149">
      <w:bodyDiv w:val="1"/>
      <w:marLeft w:val="0"/>
      <w:marRight w:val="0"/>
      <w:marTop w:val="0"/>
      <w:marBottom w:val="0"/>
      <w:divBdr>
        <w:top w:val="none" w:sz="0" w:space="0" w:color="auto"/>
        <w:left w:val="none" w:sz="0" w:space="0" w:color="auto"/>
        <w:bottom w:val="none" w:sz="0" w:space="0" w:color="auto"/>
        <w:right w:val="none" w:sz="0" w:space="0" w:color="auto"/>
      </w:divBdr>
    </w:div>
    <w:div w:id="761995441">
      <w:bodyDiv w:val="1"/>
      <w:marLeft w:val="0"/>
      <w:marRight w:val="0"/>
      <w:marTop w:val="0"/>
      <w:marBottom w:val="0"/>
      <w:divBdr>
        <w:top w:val="none" w:sz="0" w:space="0" w:color="auto"/>
        <w:left w:val="none" w:sz="0" w:space="0" w:color="auto"/>
        <w:bottom w:val="none" w:sz="0" w:space="0" w:color="auto"/>
        <w:right w:val="none" w:sz="0" w:space="0" w:color="auto"/>
      </w:divBdr>
    </w:div>
    <w:div w:id="847257037">
      <w:bodyDiv w:val="1"/>
      <w:marLeft w:val="0"/>
      <w:marRight w:val="0"/>
      <w:marTop w:val="0"/>
      <w:marBottom w:val="0"/>
      <w:divBdr>
        <w:top w:val="none" w:sz="0" w:space="0" w:color="auto"/>
        <w:left w:val="none" w:sz="0" w:space="0" w:color="auto"/>
        <w:bottom w:val="none" w:sz="0" w:space="0" w:color="auto"/>
        <w:right w:val="none" w:sz="0" w:space="0" w:color="auto"/>
      </w:divBdr>
    </w:div>
    <w:div w:id="924654224">
      <w:bodyDiv w:val="1"/>
      <w:marLeft w:val="0"/>
      <w:marRight w:val="0"/>
      <w:marTop w:val="0"/>
      <w:marBottom w:val="0"/>
      <w:divBdr>
        <w:top w:val="none" w:sz="0" w:space="0" w:color="auto"/>
        <w:left w:val="none" w:sz="0" w:space="0" w:color="auto"/>
        <w:bottom w:val="none" w:sz="0" w:space="0" w:color="auto"/>
        <w:right w:val="none" w:sz="0" w:space="0" w:color="auto"/>
      </w:divBdr>
    </w:div>
    <w:div w:id="952203820">
      <w:bodyDiv w:val="1"/>
      <w:marLeft w:val="0"/>
      <w:marRight w:val="0"/>
      <w:marTop w:val="0"/>
      <w:marBottom w:val="0"/>
      <w:divBdr>
        <w:top w:val="none" w:sz="0" w:space="0" w:color="auto"/>
        <w:left w:val="none" w:sz="0" w:space="0" w:color="auto"/>
        <w:bottom w:val="none" w:sz="0" w:space="0" w:color="auto"/>
        <w:right w:val="none" w:sz="0" w:space="0" w:color="auto"/>
      </w:divBdr>
    </w:div>
    <w:div w:id="1074743907">
      <w:bodyDiv w:val="1"/>
      <w:marLeft w:val="0"/>
      <w:marRight w:val="0"/>
      <w:marTop w:val="0"/>
      <w:marBottom w:val="0"/>
      <w:divBdr>
        <w:top w:val="none" w:sz="0" w:space="0" w:color="auto"/>
        <w:left w:val="none" w:sz="0" w:space="0" w:color="auto"/>
        <w:bottom w:val="none" w:sz="0" w:space="0" w:color="auto"/>
        <w:right w:val="none" w:sz="0" w:space="0" w:color="auto"/>
      </w:divBdr>
    </w:div>
    <w:div w:id="1662348117">
      <w:bodyDiv w:val="1"/>
      <w:marLeft w:val="0"/>
      <w:marRight w:val="0"/>
      <w:marTop w:val="0"/>
      <w:marBottom w:val="0"/>
      <w:divBdr>
        <w:top w:val="none" w:sz="0" w:space="0" w:color="auto"/>
        <w:left w:val="none" w:sz="0" w:space="0" w:color="auto"/>
        <w:bottom w:val="none" w:sz="0" w:space="0" w:color="auto"/>
        <w:right w:val="none" w:sz="0" w:space="0" w:color="auto"/>
      </w:divBdr>
    </w:div>
    <w:div w:id="1760061014">
      <w:bodyDiv w:val="1"/>
      <w:marLeft w:val="0"/>
      <w:marRight w:val="0"/>
      <w:marTop w:val="0"/>
      <w:marBottom w:val="0"/>
      <w:divBdr>
        <w:top w:val="none" w:sz="0" w:space="0" w:color="auto"/>
        <w:left w:val="none" w:sz="0" w:space="0" w:color="auto"/>
        <w:bottom w:val="none" w:sz="0" w:space="0" w:color="auto"/>
        <w:right w:val="none" w:sz="0" w:space="0" w:color="auto"/>
      </w:divBdr>
    </w:div>
    <w:div w:id="194727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78/v10285-012-0040-1" TargetMode="External"/><Relationship Id="rId18" Type="http://schemas.openxmlformats.org/officeDocument/2006/relationships/hyperlink" Target="https://www.braininsights.org/neuroplastic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34/jpsych.2020.56788" TargetMode="External"/><Relationship Id="rId17" Type="http://schemas.openxmlformats.org/officeDocument/2006/relationships/hyperlink" Target="https://www.epa.gov/ghgemissions/inventory-us-greenhouse-gas-emissions-and-sinks" TargetMode="External"/><Relationship Id="rId2" Type="http://schemas.openxmlformats.org/officeDocument/2006/relationships/numbering" Target="numbering.xml"/><Relationship Id="rId16" Type="http://schemas.openxmlformats.org/officeDocument/2006/relationships/hyperlink" Target="https://www.who.int/publications/i/item/978924156525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034/bagh.2019.165147.3934" TargetMode="External"/><Relationship Id="rId5" Type="http://schemas.openxmlformats.org/officeDocument/2006/relationships/webSettings" Target="webSettings.xml"/><Relationship Id="rId15" Type="http://schemas.openxmlformats.org/officeDocument/2006/relationships/hyperlink" Target="https://doi.org/10.1007/978-3-030-12345-6_3" TargetMode="External"/><Relationship Id="rId10" Type="http://schemas.openxmlformats.org/officeDocument/2006/relationships/hyperlink" Target="https://doi.org/10.22034/manzar.2020.225310.2058" TargetMode="External"/><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doi.org/10.1007/978-3-030-12345-6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D5E1-9483-4C1E-9370-96B0A92E4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1766</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Abbassi</dc:creator>
  <cp:keywords/>
  <dc:description/>
  <cp:lastModifiedBy>Maryam Sadat Mansouri</cp:lastModifiedBy>
  <cp:revision>5</cp:revision>
  <cp:lastPrinted>2026-09-19T07:12:00Z</cp:lastPrinted>
  <dcterms:created xsi:type="dcterms:W3CDTF">2026-09-19T07:12:00Z</dcterms:created>
  <dcterms:modified xsi:type="dcterms:W3CDTF">2026-09-26T06:37:00Z</dcterms:modified>
</cp:coreProperties>
</file>