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C97" w:rsidRPr="00C25E41" w:rsidRDefault="00154C97" w:rsidP="002357A9">
      <w:pPr>
        <w:bidi/>
        <w:spacing w:after="0" w:line="240" w:lineRule="auto"/>
        <w:jc w:val="center"/>
        <w:rPr>
          <w:rFonts w:cs="B Lotus"/>
          <w:sz w:val="20"/>
          <w:szCs w:val="20"/>
          <w:rtl/>
          <w:lang w:bidi="fa-IR"/>
        </w:rPr>
      </w:pPr>
      <w:r w:rsidRPr="00C25E41">
        <w:rPr>
          <w:rFonts w:cs="B Lotus" w:hint="cs"/>
          <w:sz w:val="20"/>
          <w:szCs w:val="20"/>
          <w:rtl/>
          <w:lang w:bidi="fa-IR"/>
        </w:rPr>
        <w:t>بسمه‌تعالی</w:t>
      </w:r>
    </w:p>
    <w:p w:rsidR="00C01D0F" w:rsidRPr="00C01D0F" w:rsidRDefault="00C01D0F" w:rsidP="00C01D0F">
      <w:pPr>
        <w:bidi/>
        <w:spacing w:before="120" w:after="120" w:line="240" w:lineRule="auto"/>
        <w:jc w:val="center"/>
        <w:rPr>
          <w:rFonts w:asciiTheme="majorBidi" w:hAnsiTheme="majorBidi" w:cs="B Lotus"/>
          <w:b/>
          <w:bCs/>
          <w:sz w:val="28"/>
          <w:szCs w:val="28"/>
          <w:rtl/>
        </w:rPr>
      </w:pPr>
      <w:bookmarkStart w:id="0" w:name="_GoBack"/>
      <w:r w:rsidRPr="00C01D0F">
        <w:rPr>
          <w:rFonts w:asciiTheme="majorBidi" w:hAnsiTheme="majorBidi" w:cs="B Lotus" w:hint="cs"/>
          <w:b/>
          <w:bCs/>
          <w:sz w:val="28"/>
          <w:szCs w:val="28"/>
          <w:rtl/>
        </w:rPr>
        <w:t>فرم تعارض منافع</w:t>
      </w:r>
      <w:bookmarkEnd w:id="0"/>
    </w:p>
    <w:p w:rsidR="00EB725C" w:rsidRDefault="00C01D0F" w:rsidP="00EB725C">
      <w:pPr>
        <w:bidi/>
        <w:spacing w:after="120" w:line="240" w:lineRule="auto"/>
        <w:jc w:val="both"/>
        <w:rPr>
          <w:rFonts w:asciiTheme="majorBidi" w:hAnsiTheme="majorBidi" w:cs="B Lotus"/>
          <w:sz w:val="24"/>
          <w:szCs w:val="24"/>
          <w:rtl/>
        </w:rPr>
      </w:pPr>
      <w:r w:rsidRPr="00C01D0F">
        <w:rPr>
          <w:rFonts w:asciiTheme="majorBidi" w:hAnsiTheme="majorBidi" w:cs="B Lotus" w:hint="cs"/>
          <w:sz w:val="24"/>
          <w:szCs w:val="24"/>
          <w:rtl/>
        </w:rPr>
        <w:t>فرم تعارض منافع، توافق</w:t>
      </w:r>
      <w:r>
        <w:rPr>
          <w:rFonts w:asciiTheme="majorBidi" w:hAnsiTheme="majorBidi" w:cs="B Lotus" w:hint="cs"/>
          <w:sz w:val="24"/>
          <w:szCs w:val="24"/>
          <w:rtl/>
        </w:rPr>
        <w:t>‌</w:t>
      </w:r>
      <w:r w:rsidRPr="00C01D0F">
        <w:rPr>
          <w:rFonts w:asciiTheme="majorBidi" w:hAnsiTheme="majorBidi" w:cs="B Lotus" w:hint="cs"/>
          <w:sz w:val="24"/>
          <w:szCs w:val="24"/>
          <w:rtl/>
        </w:rPr>
        <w:t>نامه‏ای است که نویسنده</w:t>
      </w:r>
      <w:r>
        <w:rPr>
          <w:rFonts w:asciiTheme="majorBidi" w:hAnsiTheme="majorBidi" w:cs="B Lotus" w:hint="cs"/>
          <w:sz w:val="24"/>
          <w:szCs w:val="24"/>
          <w:rtl/>
        </w:rPr>
        <w:t xml:space="preserve">/نویسندگان </w:t>
      </w:r>
      <w:r w:rsidRPr="00C01D0F">
        <w:rPr>
          <w:rFonts w:asciiTheme="majorBidi" w:hAnsiTheme="majorBidi" w:cs="B Lotus" w:hint="cs"/>
          <w:sz w:val="24"/>
          <w:szCs w:val="24"/>
          <w:rtl/>
        </w:rPr>
        <w:t>یک مقاله اعلام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می‏کنند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که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در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رابطه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با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انتشار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مقاله ارائه شده به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طور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کامل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از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اخلاق نشر،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ازجمله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سرقت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ادبی،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سوءرفتار،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جعل داده‏ها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یا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ارسال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و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انتشار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دوگانه،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پرهیز نموده‏اند و</w:t>
      </w:r>
      <w:r w:rsidR="00EB725C">
        <w:rPr>
          <w:rFonts w:asciiTheme="majorBidi" w:hAnsiTheme="majorBidi" w:cs="B Lotus" w:hint="cs"/>
          <w:sz w:val="24"/>
          <w:szCs w:val="24"/>
          <w:rtl/>
        </w:rPr>
        <w:t xml:space="preserve"> هیچ‌گونه</w:t>
      </w:r>
      <w:r w:rsidRPr="00C01D0F">
        <w:rPr>
          <w:rFonts w:asciiTheme="majorBidi" w:hAnsiTheme="majorBidi" w:cs="B Lotus" w:hint="cs"/>
          <w:sz w:val="24"/>
          <w:szCs w:val="24"/>
          <w:rtl/>
        </w:rPr>
        <w:t xml:space="preserve"> منافع</w:t>
      </w:r>
      <w:r w:rsidRPr="00C01D0F">
        <w:rPr>
          <w:rFonts w:asciiTheme="majorBidi" w:hAnsiTheme="majorBidi" w:cs="B Lotus"/>
          <w:sz w:val="24"/>
          <w:szCs w:val="24"/>
          <w:rtl/>
        </w:rPr>
        <w:t xml:space="preserve"> </w:t>
      </w:r>
      <w:r w:rsidRPr="00C01D0F">
        <w:rPr>
          <w:rFonts w:asciiTheme="majorBidi" w:hAnsiTheme="majorBidi" w:cs="B Lotus" w:hint="cs"/>
          <w:sz w:val="24"/>
          <w:szCs w:val="24"/>
          <w:rtl/>
        </w:rPr>
        <w:t>تجاری</w:t>
      </w:r>
      <w:r w:rsidR="00EB725C">
        <w:rPr>
          <w:rFonts w:asciiTheme="majorBidi" w:hAnsiTheme="majorBidi" w:cs="B Lotus" w:hint="cs"/>
          <w:sz w:val="24"/>
          <w:szCs w:val="24"/>
          <w:rtl/>
        </w:rPr>
        <w:t xml:space="preserve"> را</w:t>
      </w:r>
      <w:r w:rsidRPr="00C01D0F">
        <w:rPr>
          <w:rFonts w:asciiTheme="majorBidi" w:hAnsiTheme="majorBidi" w:cs="B Lotus" w:hint="cs"/>
          <w:sz w:val="24"/>
          <w:szCs w:val="24"/>
          <w:rtl/>
        </w:rPr>
        <w:t xml:space="preserve"> در این راستا </w:t>
      </w:r>
      <w:r w:rsidR="00EB725C">
        <w:rPr>
          <w:rFonts w:asciiTheme="majorBidi" w:hAnsiTheme="majorBidi" w:cs="B Lotus" w:hint="cs"/>
          <w:sz w:val="24"/>
          <w:szCs w:val="24"/>
          <w:rtl/>
        </w:rPr>
        <w:t xml:space="preserve">جستجو نمی‌کنند و </w:t>
      </w:r>
      <w:r w:rsidRPr="00C01D0F">
        <w:rPr>
          <w:rFonts w:asciiTheme="majorBidi" w:hAnsiTheme="majorBidi" w:cs="B Lotus" w:hint="cs"/>
          <w:sz w:val="24"/>
          <w:szCs w:val="24"/>
          <w:rtl/>
        </w:rPr>
        <w:t xml:space="preserve">درقبال ارائه اثر خود وجهی دریافت ننموده‏اند. </w:t>
      </w:r>
    </w:p>
    <w:p w:rsidR="00EB725C" w:rsidRDefault="00C01D0F" w:rsidP="00EB725C">
      <w:pPr>
        <w:bidi/>
        <w:spacing w:after="120" w:line="240" w:lineRule="auto"/>
        <w:jc w:val="both"/>
        <w:rPr>
          <w:rFonts w:asciiTheme="majorBidi" w:hAnsiTheme="majorBidi" w:cs="B Lotus"/>
          <w:sz w:val="24"/>
          <w:szCs w:val="24"/>
          <w:rtl/>
        </w:rPr>
      </w:pPr>
      <w:r w:rsidRPr="00C01D0F">
        <w:rPr>
          <w:rFonts w:asciiTheme="majorBidi" w:hAnsiTheme="majorBidi" w:cs="B Lotus" w:hint="cs"/>
          <w:sz w:val="24"/>
          <w:szCs w:val="24"/>
          <w:rtl/>
        </w:rPr>
        <w:t>فرم تعارض منافع به خوانندگان اثر نشان می‏دهد که متن مقاله چگونه توسط نویسندگان تهیه و ارائه شده است. نویسنده مسئول از جانب سایر نویسندگان این فرم را امضا</w:t>
      </w:r>
      <w:r w:rsidR="00EB725C">
        <w:rPr>
          <w:rFonts w:asciiTheme="majorBidi" w:hAnsiTheme="majorBidi" w:cs="B Lotus" w:hint="cs"/>
          <w:sz w:val="24"/>
          <w:szCs w:val="24"/>
          <w:rtl/>
        </w:rPr>
        <w:t>ء و تأ</w:t>
      </w:r>
      <w:r w:rsidRPr="00C01D0F">
        <w:rPr>
          <w:rFonts w:asciiTheme="majorBidi" w:hAnsiTheme="majorBidi" w:cs="B Lotus" w:hint="cs"/>
          <w:sz w:val="24"/>
          <w:szCs w:val="24"/>
          <w:rtl/>
        </w:rPr>
        <w:t xml:space="preserve">یید </w:t>
      </w:r>
      <w:r w:rsidR="00EB725C">
        <w:rPr>
          <w:rFonts w:asciiTheme="majorBidi" w:hAnsiTheme="majorBidi" w:cs="B Lotus" w:hint="cs"/>
          <w:sz w:val="24"/>
          <w:szCs w:val="24"/>
          <w:rtl/>
        </w:rPr>
        <w:t>نموده</w:t>
      </w:r>
      <w:r w:rsidRPr="00C01D0F">
        <w:rPr>
          <w:rFonts w:asciiTheme="majorBidi" w:hAnsiTheme="majorBidi" w:cs="B Lotus" w:hint="cs"/>
          <w:sz w:val="24"/>
          <w:szCs w:val="24"/>
          <w:rtl/>
        </w:rPr>
        <w:t xml:space="preserve"> و ا</w:t>
      </w:r>
      <w:r w:rsidR="00EB725C">
        <w:rPr>
          <w:rFonts w:asciiTheme="majorBidi" w:hAnsiTheme="majorBidi" w:cs="B Lotus" w:hint="cs"/>
          <w:sz w:val="24"/>
          <w:szCs w:val="24"/>
          <w:rtl/>
        </w:rPr>
        <w:t>صالت محتوای آن را اعلام می‏‏کن</w:t>
      </w:r>
      <w:r w:rsidRPr="00C01D0F">
        <w:rPr>
          <w:rFonts w:asciiTheme="majorBidi" w:hAnsiTheme="majorBidi" w:cs="B Lotus" w:hint="cs"/>
          <w:sz w:val="24"/>
          <w:szCs w:val="24"/>
          <w:rtl/>
        </w:rPr>
        <w:t xml:space="preserve">د. </w:t>
      </w:r>
      <w:r w:rsidR="00EB725C">
        <w:rPr>
          <w:rFonts w:asciiTheme="majorBidi" w:hAnsiTheme="majorBidi" w:cs="B Lotus" w:hint="cs"/>
          <w:sz w:val="24"/>
          <w:szCs w:val="24"/>
          <w:rtl/>
        </w:rPr>
        <w:t xml:space="preserve">افزون‌براین، نویسنده مسئول </w:t>
      </w:r>
      <w:r w:rsidRPr="00C01D0F">
        <w:rPr>
          <w:rFonts w:asciiTheme="majorBidi" w:hAnsiTheme="majorBidi" w:cs="B Lotus" w:hint="cs"/>
          <w:sz w:val="24"/>
          <w:szCs w:val="24"/>
          <w:rtl/>
        </w:rPr>
        <w:t>اعلام می‏دارد که این اثر قبلا</w:t>
      </w:r>
      <w:r w:rsidR="00EB725C">
        <w:rPr>
          <w:rFonts w:asciiTheme="majorBidi" w:hAnsiTheme="majorBidi" w:cs="B Lotus" w:hint="cs"/>
          <w:sz w:val="24"/>
          <w:szCs w:val="24"/>
          <w:rtl/>
        </w:rPr>
        <w:t>ً</w:t>
      </w:r>
      <w:r w:rsidRPr="00C01D0F">
        <w:rPr>
          <w:rFonts w:asciiTheme="majorBidi" w:hAnsiTheme="majorBidi" w:cs="B Lotus" w:hint="cs"/>
          <w:sz w:val="24"/>
          <w:szCs w:val="24"/>
          <w:rtl/>
        </w:rPr>
        <w:t xml:space="preserve"> در جای دیگری منتشر نشده و همزمان به نشریه دیگری ارائه نگردیده است. </w:t>
      </w:r>
    </w:p>
    <w:p w:rsidR="00C01D0F" w:rsidRPr="00C01D0F" w:rsidRDefault="00C01D0F" w:rsidP="00EB725C">
      <w:pPr>
        <w:bidi/>
        <w:spacing w:after="0" w:line="240" w:lineRule="auto"/>
        <w:jc w:val="both"/>
        <w:rPr>
          <w:rFonts w:asciiTheme="majorBidi" w:hAnsiTheme="majorBidi" w:cs="B Lotus"/>
          <w:sz w:val="24"/>
          <w:szCs w:val="24"/>
          <w:rtl/>
        </w:rPr>
      </w:pPr>
      <w:r w:rsidRPr="00C01D0F">
        <w:rPr>
          <w:rFonts w:asciiTheme="majorBidi" w:hAnsiTheme="majorBidi" w:cs="B Lotus" w:hint="cs"/>
          <w:sz w:val="24"/>
          <w:szCs w:val="24"/>
          <w:rtl/>
        </w:rPr>
        <w:t>همچنین</w:t>
      </w:r>
      <w:r w:rsidR="00EB725C">
        <w:rPr>
          <w:rFonts w:asciiTheme="majorBidi" w:hAnsiTheme="majorBidi" w:cs="B Lotus" w:hint="cs"/>
          <w:sz w:val="24"/>
          <w:szCs w:val="24"/>
          <w:rtl/>
        </w:rPr>
        <w:t>،</w:t>
      </w:r>
      <w:r w:rsidRPr="00C01D0F">
        <w:rPr>
          <w:rFonts w:asciiTheme="majorBidi" w:hAnsiTheme="majorBidi" w:cs="B Lotus" w:hint="cs"/>
          <w:sz w:val="24"/>
          <w:szCs w:val="24"/>
          <w:rtl/>
        </w:rPr>
        <w:t xml:space="preserve"> کلیه حقوق استفاده از محتوا، جداول، تصاویر و </w:t>
      </w:r>
      <w:r w:rsidR="00EB725C">
        <w:rPr>
          <w:rFonts w:asciiTheme="majorBidi" w:hAnsiTheme="majorBidi" w:cs="B Lotus" w:hint="cs"/>
          <w:sz w:val="24"/>
          <w:szCs w:val="24"/>
          <w:rtl/>
        </w:rPr>
        <w:t xml:space="preserve">سایر اسناد </w:t>
      </w:r>
      <w:r w:rsidRPr="00C01D0F">
        <w:rPr>
          <w:rFonts w:asciiTheme="majorBidi" w:hAnsiTheme="majorBidi" w:cs="B Lotus" w:hint="cs"/>
          <w:sz w:val="24"/>
          <w:szCs w:val="24"/>
          <w:rtl/>
        </w:rPr>
        <w:t>به ناشر محول گردیده است.</w:t>
      </w:r>
    </w:p>
    <w:p w:rsidR="00C01D0F" w:rsidRPr="00C01D0F" w:rsidRDefault="00C01D0F" w:rsidP="00C01D0F">
      <w:pPr>
        <w:bidi/>
        <w:spacing w:after="0" w:line="240" w:lineRule="auto"/>
        <w:jc w:val="both"/>
        <w:rPr>
          <w:rFonts w:asciiTheme="majorBidi" w:hAnsiTheme="majorBidi" w:cs="B Lotus"/>
          <w:sz w:val="24"/>
          <w:szCs w:val="24"/>
        </w:rPr>
      </w:pPr>
    </w:p>
    <w:tbl>
      <w:tblPr>
        <w:tblStyle w:val="TableGrid"/>
        <w:tblW w:w="97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738"/>
      </w:tblGrid>
      <w:tr w:rsidR="00C01D0F" w:rsidRPr="00CC5992" w:rsidTr="00EB725C">
        <w:trPr>
          <w:trHeight w:val="692"/>
          <w:jc w:val="center"/>
        </w:trPr>
        <w:tc>
          <w:tcPr>
            <w:tcW w:w="2977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01D0F" w:rsidRPr="00EB725C" w:rsidRDefault="00C01D0F" w:rsidP="00EB725C">
            <w:pPr>
              <w:bidi/>
              <w:ind w:left="180"/>
              <w:jc w:val="center"/>
              <w:rPr>
                <w:rFonts w:asciiTheme="majorBidi" w:hAnsiTheme="majorBidi" w:cs="B Lotus"/>
                <w:b/>
                <w:bCs/>
                <w:rtl/>
              </w:rPr>
            </w:pPr>
            <w:r w:rsidRPr="00EB725C">
              <w:rPr>
                <w:rFonts w:asciiTheme="majorBidi" w:hAnsiTheme="majorBidi" w:cs="B Lotus" w:hint="cs"/>
                <w:b/>
                <w:bCs/>
                <w:rtl/>
              </w:rPr>
              <w:t xml:space="preserve">آدرس </w:t>
            </w:r>
            <w:r w:rsidR="00EB725C">
              <w:rPr>
                <w:rFonts w:asciiTheme="majorBidi" w:hAnsiTheme="majorBidi" w:cs="B Lotus" w:hint="cs"/>
                <w:b/>
                <w:bCs/>
                <w:rtl/>
              </w:rPr>
              <w:t>الکترونیکی</w:t>
            </w:r>
          </w:p>
        </w:tc>
        <w:tc>
          <w:tcPr>
            <w:tcW w:w="6738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01D0F" w:rsidRPr="00EB725C" w:rsidRDefault="00C01D0F" w:rsidP="00EB725C">
            <w:pPr>
              <w:bidi/>
              <w:ind w:left="180"/>
              <w:jc w:val="center"/>
              <w:rPr>
                <w:rFonts w:asciiTheme="majorBidi" w:hAnsiTheme="majorBidi" w:cs="B Lotus"/>
                <w:b/>
                <w:bCs/>
              </w:rPr>
            </w:pPr>
            <w:r w:rsidRPr="00EB725C">
              <w:rPr>
                <w:rFonts w:asciiTheme="majorBidi" w:hAnsiTheme="majorBidi" w:cs="B Lotus" w:hint="cs"/>
                <w:b/>
                <w:bCs/>
                <w:rtl/>
              </w:rPr>
              <w:t xml:space="preserve">نام نویسنده </w:t>
            </w:r>
            <w:r w:rsidR="00EB725C">
              <w:rPr>
                <w:rFonts w:asciiTheme="majorBidi" w:hAnsiTheme="majorBidi" w:cs="B Lotus" w:hint="cs"/>
                <w:b/>
                <w:bCs/>
                <w:rtl/>
              </w:rPr>
              <w:t>مسئول</w:t>
            </w:r>
          </w:p>
        </w:tc>
      </w:tr>
      <w:tr w:rsidR="00C01D0F" w:rsidRPr="00CC5992" w:rsidTr="00EB725C">
        <w:trPr>
          <w:trHeight w:hRule="exact" w:val="775"/>
          <w:jc w:val="center"/>
        </w:trPr>
        <w:tc>
          <w:tcPr>
            <w:tcW w:w="2977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01D0F" w:rsidRPr="00EB725C" w:rsidRDefault="00EB725C" w:rsidP="00EB725C">
            <w:pPr>
              <w:bidi/>
              <w:ind w:left="180"/>
              <w:jc w:val="center"/>
              <w:rPr>
                <w:rFonts w:asciiTheme="majorBidi" w:hAnsiTheme="majorBidi" w:cs="B Lotus"/>
                <w:b/>
                <w:bCs/>
              </w:rPr>
            </w:pPr>
            <w:r>
              <w:rPr>
                <w:rFonts w:asciiTheme="majorBidi" w:hAnsiTheme="majorBidi" w:cs="B Lotus" w:hint="cs"/>
                <w:b/>
                <w:bCs/>
                <w:rtl/>
              </w:rPr>
              <w:t>تلفن</w:t>
            </w:r>
          </w:p>
        </w:tc>
        <w:tc>
          <w:tcPr>
            <w:tcW w:w="6738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01D0F" w:rsidRPr="00EB725C" w:rsidRDefault="00C01D0F" w:rsidP="00EB725C">
            <w:pPr>
              <w:bidi/>
              <w:ind w:left="180"/>
              <w:jc w:val="center"/>
              <w:rPr>
                <w:rFonts w:asciiTheme="majorBidi" w:hAnsiTheme="majorBidi" w:cs="B Lotus"/>
                <w:b/>
                <w:bCs/>
              </w:rPr>
            </w:pPr>
            <w:r w:rsidRPr="00EB725C">
              <w:rPr>
                <w:rFonts w:asciiTheme="majorBidi" w:hAnsiTheme="majorBidi" w:cs="B Lotus" w:hint="cs"/>
                <w:b/>
                <w:bCs/>
                <w:rtl/>
              </w:rPr>
              <w:t xml:space="preserve">وابستگی </w:t>
            </w:r>
            <w:r w:rsidR="00EB725C">
              <w:rPr>
                <w:rFonts w:asciiTheme="majorBidi" w:hAnsiTheme="majorBidi" w:cs="B Lotus" w:hint="cs"/>
                <w:b/>
                <w:bCs/>
                <w:rtl/>
              </w:rPr>
              <w:t>سازمانی</w:t>
            </w:r>
          </w:p>
        </w:tc>
      </w:tr>
      <w:tr w:rsidR="00C01D0F" w:rsidRPr="00CC5992" w:rsidTr="00EB725C">
        <w:trPr>
          <w:trHeight w:val="692"/>
          <w:jc w:val="center"/>
        </w:trPr>
        <w:tc>
          <w:tcPr>
            <w:tcW w:w="9715" w:type="dxa"/>
            <w:gridSpan w:val="2"/>
            <w:shd w:val="clear" w:color="auto" w:fill="AEAAAA" w:themeFill="background2" w:themeFillShade="BF"/>
            <w:vAlign w:val="center"/>
          </w:tcPr>
          <w:p w:rsidR="00C01D0F" w:rsidRPr="00EB725C" w:rsidRDefault="00C01D0F" w:rsidP="00EB725C">
            <w:pPr>
              <w:bidi/>
              <w:ind w:left="180"/>
              <w:jc w:val="center"/>
              <w:rPr>
                <w:rFonts w:asciiTheme="majorBidi" w:hAnsiTheme="majorBidi" w:cs="B Lotus"/>
                <w:b/>
                <w:bCs/>
              </w:rPr>
            </w:pPr>
            <w:r w:rsidRPr="00EB725C">
              <w:rPr>
                <w:rFonts w:asciiTheme="majorBidi" w:hAnsiTheme="majorBidi" w:cs="B Lotus" w:hint="cs"/>
                <w:b/>
                <w:bCs/>
                <w:rtl/>
              </w:rPr>
              <w:t xml:space="preserve">عنوان </w:t>
            </w:r>
            <w:r w:rsidR="00EB725C">
              <w:rPr>
                <w:rFonts w:asciiTheme="majorBidi" w:hAnsiTheme="majorBidi" w:cs="B Lotus" w:hint="cs"/>
                <w:b/>
                <w:bCs/>
                <w:rtl/>
              </w:rPr>
              <w:t>مقاله</w:t>
            </w:r>
          </w:p>
        </w:tc>
      </w:tr>
      <w:tr w:rsidR="00C01D0F" w:rsidRPr="00EB725C" w:rsidTr="00EB725C">
        <w:trPr>
          <w:trHeight w:val="980"/>
          <w:jc w:val="center"/>
        </w:trPr>
        <w:tc>
          <w:tcPr>
            <w:tcW w:w="9715" w:type="dxa"/>
            <w:gridSpan w:val="2"/>
            <w:vAlign w:val="center"/>
          </w:tcPr>
          <w:p w:rsidR="00EB725C" w:rsidRDefault="00C01D0F" w:rsidP="00EB725C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cs="B Lotus"/>
                <w:sz w:val="24"/>
                <w:szCs w:val="24"/>
                <w:rtl/>
              </w:rPr>
            </w:pPr>
            <w:r w:rsidRPr="00EB725C">
              <w:rPr>
                <w:rFonts w:cs="B Lotus"/>
                <w:sz w:val="24"/>
                <w:szCs w:val="24"/>
                <w:rtl/>
              </w:rPr>
              <w:t>آ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ا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نو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سندگان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ا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م</w:t>
            </w:r>
            <w:r w:rsidR="00EB725C">
              <w:rPr>
                <w:rFonts w:cs="B Lotus" w:hint="cs"/>
                <w:sz w:val="24"/>
                <w:szCs w:val="24"/>
                <w:rtl/>
              </w:rPr>
              <w:t>ؤ</w:t>
            </w:r>
            <w:r w:rsidRPr="00EB725C">
              <w:rPr>
                <w:rFonts w:cs="B Lotus"/>
                <w:sz w:val="24"/>
                <w:szCs w:val="24"/>
                <w:rtl/>
              </w:rPr>
              <w:t>سس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ه مربوطه وجهی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از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ک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شخص ثالث (دولت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تجار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بن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اد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خصوص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و غ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ره</w:t>
            </w:r>
            <w:r w:rsidRPr="00EB725C">
              <w:rPr>
                <w:rFonts w:cs="B Lotus"/>
                <w:sz w:val="24"/>
                <w:szCs w:val="24"/>
                <w:rtl/>
              </w:rPr>
              <w:t>) برا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هر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بخشی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از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مقاله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ارائه شده (شامل کمک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‏</w:t>
            </w:r>
            <w:r w:rsidRPr="00EB725C">
              <w:rPr>
                <w:rFonts w:cs="B Lotus"/>
                <w:sz w:val="24"/>
                <w:szCs w:val="24"/>
                <w:rtl/>
              </w:rPr>
              <w:t>ها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مال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نظارت بر داده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‏</w:t>
            </w:r>
            <w:r w:rsidRPr="00EB725C">
              <w:rPr>
                <w:rFonts w:cs="B Lotus"/>
                <w:sz w:val="24"/>
                <w:szCs w:val="24"/>
                <w:rtl/>
              </w:rPr>
              <w:t>ها، طراح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مطالعه، آماده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‏</w:t>
            </w:r>
            <w:r w:rsidRPr="00EB725C">
              <w:rPr>
                <w:rFonts w:cs="B Lotus"/>
                <w:sz w:val="24"/>
                <w:szCs w:val="24"/>
                <w:rtl/>
              </w:rPr>
              <w:t>ساز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اثر</w:t>
            </w:r>
            <w:r w:rsidRPr="00EB725C">
              <w:rPr>
                <w:rFonts w:cs="B Lotus"/>
                <w:sz w:val="24"/>
                <w:szCs w:val="24"/>
                <w:rtl/>
              </w:rPr>
              <w:t>، تجز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ه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و تح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ل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ل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آمار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و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...</w:t>
            </w:r>
            <w:r w:rsidRPr="00EB725C">
              <w:rPr>
                <w:rFonts w:cs="B Lotus"/>
                <w:sz w:val="24"/>
                <w:szCs w:val="24"/>
                <w:rtl/>
              </w:rPr>
              <w:t>)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 xml:space="preserve"> دریافت نموده است</w:t>
            </w:r>
            <w:r w:rsidRPr="00EB725C">
              <w:rPr>
                <w:rFonts w:cs="B Lotus"/>
                <w:sz w:val="24"/>
                <w:szCs w:val="24"/>
                <w:rtl/>
              </w:rPr>
              <w:t>؟</w:t>
            </w:r>
          </w:p>
          <w:p w:rsidR="00EB725C" w:rsidRDefault="00EB725C" w:rsidP="00EB725C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cs="B Lotus"/>
                <w:sz w:val="24"/>
                <w:szCs w:val="24"/>
                <w:rtl/>
              </w:rPr>
            </w:pPr>
          </w:p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EB725C" w:rsidRPr="00EB725C" w:rsidTr="00C07FA6">
              <w:trPr>
                <w:trHeight w:val="353"/>
              </w:trPr>
              <w:tc>
                <w:tcPr>
                  <w:tcW w:w="1433" w:type="dxa"/>
                </w:tcPr>
                <w:p w:rsidR="00EB725C" w:rsidRPr="00EB725C" w:rsidRDefault="00EB725C" w:rsidP="00EB725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B725C">
                    <w:rPr>
                      <w:rFonts w:cs="B Lotus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B725C">
                    <w:rPr>
                      <w:rFonts w:ascii="Times New Roman" w:hAnsi="Times New Roman"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</w:tcPr>
                <w:p w:rsidR="00EB725C" w:rsidRPr="00EB725C" w:rsidRDefault="00EB725C" w:rsidP="00EB725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B725C">
                    <w:rPr>
                      <w:rFonts w:cs="B Lotus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B725C"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B725C">
                    <w:rPr>
                      <w:rFonts w:ascii="Times New Roman" w:hAnsi="Times New Roman"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EB725C" w:rsidRPr="00EB725C" w:rsidRDefault="00EB725C" w:rsidP="00EB725C">
            <w:pPr>
              <w:widowControl w:val="0"/>
              <w:autoSpaceDE w:val="0"/>
              <w:autoSpaceDN w:val="0"/>
              <w:bidi/>
              <w:adjustRightInd w:val="0"/>
              <w:jc w:val="both"/>
              <w:rPr>
                <w:rFonts w:cs="B Lotus"/>
                <w:sz w:val="24"/>
                <w:szCs w:val="24"/>
                <w:rtl/>
              </w:rPr>
            </w:pPr>
          </w:p>
          <w:p w:rsidR="00EB725C" w:rsidRPr="00EB725C" w:rsidRDefault="00EB725C" w:rsidP="00EB725C">
            <w:pPr>
              <w:widowControl w:val="0"/>
              <w:autoSpaceDE w:val="0"/>
              <w:autoSpaceDN w:val="0"/>
              <w:bidi/>
              <w:adjustRightInd w:val="0"/>
              <w:spacing w:after="240"/>
              <w:ind w:left="531" w:right="882"/>
              <w:jc w:val="center"/>
              <w:rPr>
                <w:rFonts w:cs="B Lotus"/>
                <w:b/>
                <w:bCs/>
                <w:i/>
                <w:iCs/>
                <w:spacing w:val="-2"/>
                <w:sz w:val="24"/>
                <w:szCs w:val="24"/>
              </w:rPr>
            </w:pPr>
            <w:r w:rsidRPr="00EB725C">
              <w:rPr>
                <w:rFonts w:cs="B Lotus" w:hint="cs"/>
                <w:b/>
                <w:bCs/>
                <w:i/>
                <w:iCs/>
                <w:color w:val="FF0000"/>
                <w:spacing w:val="-2"/>
                <w:rtl/>
              </w:rPr>
              <w:t>درصورتی‌که پاسخ مثبت باشد، ضروری است در صفحه ابتدایی مقاله به آن اشاره شود. به‌عنوان مثال: «این پژوهش با حمایت مالی سازمان --- در قالب طرح پژوهشی با عنوان ---، ابلاغ‌شده در تاریخ --- انجام شده است.»</w:t>
            </w:r>
          </w:p>
        </w:tc>
      </w:tr>
      <w:tr w:rsidR="00C01D0F" w:rsidRPr="00EB725C" w:rsidTr="00EB725C">
        <w:trPr>
          <w:trHeight w:val="701"/>
          <w:jc w:val="center"/>
        </w:trPr>
        <w:tc>
          <w:tcPr>
            <w:tcW w:w="9715" w:type="dxa"/>
            <w:gridSpan w:val="2"/>
            <w:vAlign w:val="center"/>
          </w:tcPr>
          <w:p w:rsidR="00C01D0F" w:rsidRPr="00EB725C" w:rsidRDefault="00C01D0F" w:rsidP="00EB725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Lotus"/>
                <w:sz w:val="24"/>
                <w:szCs w:val="24"/>
              </w:rPr>
            </w:pPr>
            <w:r w:rsidRPr="00EB725C">
              <w:rPr>
                <w:rFonts w:cs="B Lotus"/>
                <w:rtl/>
              </w:rPr>
              <w:t>آ</w:t>
            </w:r>
            <w:r w:rsidRPr="00EB725C">
              <w:rPr>
                <w:rFonts w:cs="B Lotus" w:hint="cs"/>
                <w:rtl/>
              </w:rPr>
              <w:t>ی</w:t>
            </w:r>
            <w:r w:rsidRPr="00EB725C">
              <w:rPr>
                <w:rFonts w:cs="B Lotus" w:hint="eastAsia"/>
                <w:rtl/>
              </w:rPr>
              <w:t>ا</w:t>
            </w:r>
            <w:r w:rsidRPr="00EB725C">
              <w:rPr>
                <w:rFonts w:cs="B Lotus"/>
                <w:rtl/>
              </w:rPr>
              <w:t xml:space="preserve"> </w:t>
            </w:r>
            <w:r w:rsidRPr="00EB725C">
              <w:rPr>
                <w:rFonts w:cs="B Lotus"/>
                <w:sz w:val="24"/>
                <w:szCs w:val="24"/>
                <w:rtl/>
              </w:rPr>
              <w:t>نو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سندگان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هرگونه اختراع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که در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حال انجام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،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داوری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و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ا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ثبت شده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، مربوط به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این اثر را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در حال انجام دارند</w:t>
            </w:r>
            <w:r w:rsidRPr="00EB725C">
              <w:rPr>
                <w:rFonts w:cs="B Lotus"/>
                <w:sz w:val="24"/>
                <w:szCs w:val="24"/>
                <w:rtl/>
              </w:rPr>
              <w:t>؟</w:t>
            </w:r>
          </w:p>
          <w:p w:rsidR="00C01D0F" w:rsidRPr="00EB725C" w:rsidRDefault="00C01D0F" w:rsidP="00EB725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Lotus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C01D0F" w:rsidRPr="00EB725C" w:rsidTr="00EB725C">
              <w:trPr>
                <w:trHeight w:val="260"/>
              </w:trPr>
              <w:tc>
                <w:tcPr>
                  <w:tcW w:w="1433" w:type="dxa"/>
                </w:tcPr>
                <w:p w:rsidR="00C01D0F" w:rsidRPr="00EB725C" w:rsidRDefault="00C01D0F" w:rsidP="00EB725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B725C">
                    <w:rPr>
                      <w:rFonts w:cs="B Lotus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B725C">
                    <w:rPr>
                      <w:rFonts w:ascii="Times New Roman" w:hAnsi="Times New Roman"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</w:tcPr>
                <w:p w:rsidR="00C01D0F" w:rsidRPr="00EB725C" w:rsidRDefault="00C01D0F" w:rsidP="00EB725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B725C">
                    <w:rPr>
                      <w:rFonts w:cs="B Lotus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B725C"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B725C">
                    <w:rPr>
                      <w:rFonts w:ascii="Times New Roman" w:hAnsi="Times New Roman"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C01D0F" w:rsidRPr="00EB725C" w:rsidRDefault="00C01D0F" w:rsidP="00EB725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Lotus"/>
              </w:rPr>
            </w:pPr>
          </w:p>
        </w:tc>
      </w:tr>
      <w:tr w:rsidR="00C01D0F" w:rsidRPr="00EB725C" w:rsidTr="00EB725C">
        <w:trPr>
          <w:trHeight w:val="836"/>
          <w:jc w:val="center"/>
        </w:trPr>
        <w:tc>
          <w:tcPr>
            <w:tcW w:w="9715" w:type="dxa"/>
            <w:gridSpan w:val="2"/>
            <w:vAlign w:val="center"/>
          </w:tcPr>
          <w:p w:rsidR="00C01D0F" w:rsidRPr="00EB725C" w:rsidRDefault="00C01D0F" w:rsidP="00EB725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Lotus"/>
                <w:sz w:val="24"/>
                <w:szCs w:val="24"/>
              </w:rPr>
            </w:pPr>
            <w:r w:rsidRPr="00EB725C">
              <w:rPr>
                <w:rFonts w:cs="B Lotus"/>
                <w:sz w:val="24"/>
                <w:szCs w:val="24"/>
                <w:rtl/>
              </w:rPr>
              <w:t>آ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ا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طرق دسترسی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د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گر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وجود دارد که خوانندگان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بتوانند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که اطلاعات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 xml:space="preserve">اضافی اثر مذکور را از </w:t>
            </w:r>
            <w:r w:rsidRPr="00EB725C">
              <w:rPr>
                <w:rFonts w:cs="B Lotus"/>
                <w:sz w:val="24"/>
                <w:szCs w:val="24"/>
                <w:rtl/>
              </w:rPr>
              <w:t>نو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سندگان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مقاله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دریافت نمایند</w:t>
            </w:r>
            <w:r w:rsidRPr="00EB725C">
              <w:rPr>
                <w:rFonts w:cs="B Lotus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C01D0F" w:rsidRPr="00EB725C" w:rsidTr="00EB725C">
              <w:trPr>
                <w:trHeight w:val="353"/>
              </w:trPr>
              <w:tc>
                <w:tcPr>
                  <w:tcW w:w="1433" w:type="dxa"/>
                </w:tcPr>
                <w:p w:rsidR="00C01D0F" w:rsidRPr="00EB725C" w:rsidRDefault="00C01D0F" w:rsidP="00EB725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B725C">
                    <w:rPr>
                      <w:rFonts w:cs="B Lotus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B725C">
                    <w:rPr>
                      <w:rFonts w:ascii="Times New Roman" w:hAnsi="Times New Roman"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</w:tcPr>
                <w:p w:rsidR="00C01D0F" w:rsidRPr="00EB725C" w:rsidRDefault="00C01D0F" w:rsidP="00EB725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B725C">
                    <w:rPr>
                      <w:rFonts w:cs="B Lotus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B725C"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B725C">
                    <w:rPr>
                      <w:rFonts w:ascii="Times New Roman" w:hAnsi="Times New Roman"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C01D0F" w:rsidRPr="00EB725C" w:rsidRDefault="00C01D0F" w:rsidP="00EB725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Lotus"/>
              </w:rPr>
            </w:pPr>
          </w:p>
        </w:tc>
      </w:tr>
      <w:tr w:rsidR="00C01D0F" w:rsidRPr="00EB725C" w:rsidTr="00EB725C">
        <w:trPr>
          <w:trHeight w:val="791"/>
          <w:jc w:val="center"/>
        </w:trPr>
        <w:tc>
          <w:tcPr>
            <w:tcW w:w="9715" w:type="dxa"/>
            <w:gridSpan w:val="2"/>
            <w:vAlign w:val="center"/>
          </w:tcPr>
          <w:p w:rsidR="00C01D0F" w:rsidRPr="00EB725C" w:rsidRDefault="00C01D0F" w:rsidP="00EB725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Lotus"/>
                <w:sz w:val="24"/>
                <w:szCs w:val="24"/>
                <w:lang w:bidi="fa-IR"/>
              </w:rPr>
            </w:pPr>
            <w:r w:rsidRPr="00EB725C">
              <w:rPr>
                <w:rFonts w:cs="B Lotus"/>
                <w:sz w:val="24"/>
                <w:szCs w:val="24"/>
                <w:rtl/>
              </w:rPr>
              <w:t>آ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ا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جنبه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‏</w:t>
            </w:r>
            <w:r w:rsidRPr="00EB725C">
              <w:rPr>
                <w:rFonts w:cs="B Lotus"/>
                <w:sz w:val="24"/>
                <w:szCs w:val="24"/>
                <w:rtl/>
              </w:rPr>
              <w:t>ا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از ا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ن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اثر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مرتبط با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ح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وانات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آزما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ش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ا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ب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 w:hint="eastAsia"/>
                <w:sz w:val="24"/>
                <w:szCs w:val="24"/>
                <w:rtl/>
              </w:rPr>
              <w:t>مار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 های خاص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انسان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ی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است که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 xml:space="preserve">نیاز به اعلام و تایید </w:t>
            </w:r>
            <w:r w:rsidRPr="00EB725C">
              <w:rPr>
                <w:rFonts w:cs="B Lotus"/>
                <w:sz w:val="24"/>
                <w:szCs w:val="24"/>
                <w:rtl/>
              </w:rPr>
              <w:t>اخلاق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 xml:space="preserve"> نشر</w:t>
            </w:r>
            <w:r w:rsidRPr="00EB725C">
              <w:rPr>
                <w:rFonts w:cs="B Lotus"/>
                <w:sz w:val="24"/>
                <w:szCs w:val="24"/>
                <w:rtl/>
              </w:rPr>
              <w:t xml:space="preserve"> </w:t>
            </w:r>
            <w:r w:rsidRPr="00EB725C">
              <w:rPr>
                <w:rFonts w:cs="B Lotus" w:hint="cs"/>
                <w:sz w:val="24"/>
                <w:szCs w:val="24"/>
                <w:rtl/>
              </w:rPr>
              <w:t>باشد؟</w:t>
            </w:r>
            <w:r w:rsidRPr="00EB725C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C01D0F" w:rsidRPr="00EB725C" w:rsidTr="00EB725C">
              <w:trPr>
                <w:trHeight w:val="353"/>
              </w:trPr>
              <w:tc>
                <w:tcPr>
                  <w:tcW w:w="1433" w:type="dxa"/>
                </w:tcPr>
                <w:p w:rsidR="00C01D0F" w:rsidRPr="00EB725C" w:rsidRDefault="00C01D0F" w:rsidP="00EB725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B725C">
                    <w:rPr>
                      <w:rFonts w:cs="B Lotus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بلی </w:t>
                  </w:r>
                  <w:r w:rsidRPr="00EB725C">
                    <w:rPr>
                      <w:rFonts w:ascii="Times New Roman" w:hAnsi="Times New Roman"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</w:tcPr>
                <w:p w:rsidR="00C01D0F" w:rsidRPr="00EB725C" w:rsidRDefault="00C01D0F" w:rsidP="00EB725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EB725C">
                    <w:rPr>
                      <w:rFonts w:cs="B Lotus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EB725C">
                    <w:rPr>
                      <w:rFonts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EB725C">
                    <w:rPr>
                      <w:rFonts w:ascii="Times New Roman" w:hAnsi="Times New Roman" w:cs="B Lotu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:rsidR="00C01D0F" w:rsidRPr="00EB725C" w:rsidRDefault="00C01D0F" w:rsidP="00EB725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jc w:val="both"/>
              <w:rPr>
                <w:rFonts w:cs="B Lotus"/>
                <w:b/>
                <w:bCs/>
                <w:spacing w:val="-2"/>
                <w:sz w:val="18"/>
                <w:szCs w:val="18"/>
              </w:rPr>
            </w:pPr>
          </w:p>
        </w:tc>
      </w:tr>
      <w:tr w:rsidR="00EB725C" w:rsidRPr="00EB725C" w:rsidTr="00C07FA6">
        <w:trPr>
          <w:trHeight w:val="692"/>
          <w:jc w:val="center"/>
        </w:trPr>
        <w:tc>
          <w:tcPr>
            <w:tcW w:w="2977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EB725C" w:rsidRPr="00EB725C" w:rsidRDefault="00EB725C" w:rsidP="00C07FA6">
            <w:pPr>
              <w:bidi/>
              <w:ind w:left="180"/>
              <w:jc w:val="center"/>
              <w:rPr>
                <w:rFonts w:asciiTheme="majorBidi" w:hAnsiTheme="majorBidi" w:cs="B Lotus"/>
                <w:b/>
                <w:bCs/>
                <w:rtl/>
              </w:rPr>
            </w:pPr>
            <w:r>
              <w:rPr>
                <w:rFonts w:asciiTheme="majorBidi" w:hAnsiTheme="majorBidi" w:cs="B Lotus" w:hint="cs"/>
                <w:b/>
                <w:bCs/>
                <w:rtl/>
              </w:rPr>
              <w:t>تاریخ و امضا</w:t>
            </w:r>
          </w:p>
        </w:tc>
        <w:tc>
          <w:tcPr>
            <w:tcW w:w="6738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EB725C" w:rsidRPr="00EB725C" w:rsidRDefault="00EB725C" w:rsidP="00C07FA6">
            <w:pPr>
              <w:bidi/>
              <w:ind w:left="180"/>
              <w:jc w:val="center"/>
              <w:rPr>
                <w:rFonts w:asciiTheme="majorBidi" w:hAnsiTheme="majorBidi" w:cs="B Lotus"/>
                <w:b/>
                <w:bCs/>
              </w:rPr>
            </w:pPr>
            <w:r w:rsidRPr="00EB725C">
              <w:rPr>
                <w:rFonts w:asciiTheme="majorBidi" w:hAnsiTheme="majorBidi" w:cs="B Lotus" w:hint="cs"/>
                <w:b/>
                <w:bCs/>
                <w:rtl/>
              </w:rPr>
              <w:t xml:space="preserve">نام نویسنده </w:t>
            </w:r>
            <w:r>
              <w:rPr>
                <w:rFonts w:asciiTheme="majorBidi" w:hAnsiTheme="majorBidi" w:cs="B Lotus" w:hint="cs"/>
                <w:b/>
                <w:bCs/>
                <w:rtl/>
              </w:rPr>
              <w:t>مسئول</w:t>
            </w:r>
          </w:p>
        </w:tc>
      </w:tr>
    </w:tbl>
    <w:p w:rsidR="00C01D0F" w:rsidRPr="00EB725C" w:rsidRDefault="00C01D0F" w:rsidP="00C01D0F">
      <w:pPr>
        <w:tabs>
          <w:tab w:val="left" w:pos="360"/>
        </w:tabs>
        <w:bidi/>
        <w:rPr>
          <w:rFonts w:cs="B Lotus"/>
        </w:rPr>
      </w:pPr>
    </w:p>
    <w:p w:rsidR="0076624B" w:rsidRPr="00EB725C" w:rsidRDefault="0076624B" w:rsidP="00C01D0F">
      <w:pPr>
        <w:bidi/>
        <w:spacing w:before="120" w:after="0" w:line="240" w:lineRule="auto"/>
        <w:ind w:left="181"/>
        <w:jc w:val="both"/>
        <w:rPr>
          <w:rFonts w:cs="B Lotus"/>
          <w:rtl/>
          <w:lang w:bidi="fa-IR"/>
        </w:rPr>
      </w:pPr>
    </w:p>
    <w:sectPr w:rsidR="0076624B" w:rsidRPr="00EB725C" w:rsidSect="004E35FE">
      <w:headerReference w:type="default" r:id="rId8"/>
      <w:footerReference w:type="default" r:id="rId9"/>
      <w:pgSz w:w="11906" w:h="16838" w:code="9"/>
      <w:pgMar w:top="1440" w:right="1440" w:bottom="1440" w:left="144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08A" w:rsidRDefault="0016208A" w:rsidP="00951489">
      <w:pPr>
        <w:spacing w:after="0" w:line="240" w:lineRule="auto"/>
      </w:pPr>
      <w:r>
        <w:separator/>
      </w:r>
    </w:p>
  </w:endnote>
  <w:endnote w:type="continuationSeparator" w:id="0">
    <w:p w:rsidR="0016208A" w:rsidRDefault="0016208A" w:rsidP="00951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383" w:rsidRDefault="004E35FE" w:rsidP="004E35FE">
    <w:pPr>
      <w:pStyle w:val="Footer"/>
      <w:bidi/>
      <w:rPr>
        <w:color w:val="00B0F0"/>
        <w:rtl/>
        <w:lang w:bidi="fa-IR"/>
      </w:rPr>
    </w:pPr>
    <w:r>
      <w:rPr>
        <w:noProof/>
        <w:color w:val="00B0F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45E8EC" wp14:editId="2D05971A">
              <wp:simplePos x="0" y="0"/>
              <wp:positionH relativeFrom="column">
                <wp:posOffset>-777875</wp:posOffset>
              </wp:positionH>
              <wp:positionV relativeFrom="paragraph">
                <wp:posOffset>128379</wp:posOffset>
              </wp:positionV>
              <wp:extent cx="7199630" cy="0"/>
              <wp:effectExtent l="0" t="0" r="2032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19963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33CCC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11A385" id="Straight Connector 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1.25pt,10.1pt" to="505.6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" strokecolor="#3cc">
              <v:stroke joinstyle="miter"/>
            </v:line>
          </w:pict>
        </mc:Fallback>
      </mc:AlternateContent>
    </w:r>
  </w:p>
  <w:p w:rsidR="00003383" w:rsidRPr="008F65E8" w:rsidRDefault="00003383" w:rsidP="008F65E8">
    <w:pPr>
      <w:pStyle w:val="Footer"/>
      <w:bidi/>
      <w:jc w:val="center"/>
      <w:rPr>
        <w:rFonts w:asciiTheme="majorBidi" w:hAnsiTheme="majorBidi" w:cstheme="majorBidi"/>
        <w:color w:val="00B0F0"/>
        <w:sz w:val="24"/>
        <w:szCs w:val="24"/>
        <w:rtl/>
        <w:lang w:bidi="fa-IR"/>
      </w:rPr>
    </w:pPr>
    <w:r w:rsidRPr="008F65E8">
      <w:rPr>
        <w:rFonts w:cs="B Zar" w:hint="cs"/>
        <w:rtl/>
        <w:lang w:bidi="fa-IR"/>
      </w:rPr>
      <w:t xml:space="preserve">تهران. خیابان انقلاب اسلامی. خیابان برادران مظفر جنوبی. پلاک 1074. </w:t>
    </w:r>
    <w:hyperlink r:id="rId1" w:history="1">
      <w:r w:rsidRPr="008F65E8">
        <w:rPr>
          <w:rStyle w:val="Hyperlink"/>
          <w:rFonts w:asciiTheme="majorBidi" w:hAnsiTheme="majorBidi" w:cstheme="majorBidi"/>
          <w:color w:val="auto"/>
          <w:sz w:val="20"/>
          <w:szCs w:val="20"/>
          <w:lang w:bidi="fa-IR"/>
        </w:rPr>
        <w:t>https://iic.ihss.ac.ir/</w:t>
      </w:r>
    </w:hyperlink>
    <w:r w:rsidRPr="008F65E8">
      <w:rPr>
        <w:rFonts w:asciiTheme="majorBidi" w:hAnsiTheme="majorBidi" w:cstheme="majorBidi" w:hint="cs"/>
        <w:sz w:val="20"/>
        <w:szCs w:val="20"/>
        <w:rtl/>
        <w:lang w:bidi="fa-IR"/>
      </w:rPr>
      <w:t xml:space="preserve">   </w:t>
    </w:r>
    <w:hyperlink r:id="rId2" w:history="1">
      <w:r w:rsidRPr="008F65E8">
        <w:rPr>
          <w:rStyle w:val="Hyperlink"/>
          <w:rFonts w:asciiTheme="majorBidi" w:hAnsiTheme="majorBidi" w:cstheme="majorBidi"/>
          <w:color w:val="auto"/>
          <w:sz w:val="20"/>
          <w:szCs w:val="20"/>
          <w:shd w:val="clear" w:color="auto" w:fill="F4FBFF"/>
        </w:rPr>
        <w:t>iic@ihss.ir</w:t>
      </w:r>
    </w:hyperlink>
    <w:r w:rsidRPr="008F65E8">
      <w:rPr>
        <w:rFonts w:asciiTheme="majorBidi" w:hAnsiTheme="majorBidi" w:cstheme="majorBidi"/>
        <w:color w:val="00B0F0"/>
        <w:sz w:val="20"/>
        <w:szCs w:val="20"/>
        <w:shd w:val="clear" w:color="auto" w:fill="F4FBFF"/>
        <w:rtl/>
      </w:rPr>
      <w:t xml:space="preserve"> </w:t>
    </w:r>
    <w:r w:rsidRPr="008F65E8">
      <w:rPr>
        <w:rFonts w:asciiTheme="majorBidi" w:hAnsiTheme="majorBidi" w:cstheme="majorBidi"/>
        <w:color w:val="00B0F0"/>
        <w:sz w:val="24"/>
        <w:szCs w:val="24"/>
        <w:rtl/>
        <w:lang w:bidi="fa-IR"/>
      </w:rPr>
      <w:t xml:space="preserve"> </w:t>
    </w:r>
  </w:p>
  <w:p w:rsidR="00003383" w:rsidRDefault="00003383" w:rsidP="008F65E8">
    <w:pPr>
      <w:pStyle w:val="Footer"/>
      <w:bidi/>
      <w:rPr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08A" w:rsidRDefault="0016208A" w:rsidP="00951489">
      <w:pPr>
        <w:spacing w:after="0" w:line="240" w:lineRule="auto"/>
      </w:pPr>
      <w:r>
        <w:separator/>
      </w:r>
    </w:p>
  </w:footnote>
  <w:footnote w:type="continuationSeparator" w:id="0">
    <w:p w:rsidR="0016208A" w:rsidRDefault="0016208A" w:rsidP="00951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383" w:rsidRPr="008F65E8" w:rsidRDefault="004E35FE" w:rsidP="004E35FE">
    <w:pPr>
      <w:pStyle w:val="Header"/>
      <w:tabs>
        <w:tab w:val="clear" w:pos="9360"/>
      </w:tabs>
      <w:bidi/>
      <w:ind w:left="-705" w:right="-851"/>
      <w:jc w:val="center"/>
      <w:rPr>
        <w:rFonts w:cs="B Zar"/>
      </w:rPr>
    </w:pPr>
    <w:r>
      <w:rPr>
        <w:noProof/>
        <w:color w:val="00B0F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7D6847" wp14:editId="50166194">
              <wp:simplePos x="0" y="0"/>
              <wp:positionH relativeFrom="column">
                <wp:posOffset>-734169</wp:posOffset>
              </wp:positionH>
              <wp:positionV relativeFrom="paragraph">
                <wp:posOffset>875665</wp:posOffset>
              </wp:positionV>
              <wp:extent cx="7200000" cy="0"/>
              <wp:effectExtent l="0" t="0" r="2032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2000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33CCC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8EE65F" id="Straight Connector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7.8pt,68.95pt" to="509.15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" strokecolor="#3cc">
              <v:stroke joinstyle="miter"/>
            </v:line>
          </w:pict>
        </mc:Fallback>
      </mc:AlternateContent>
    </w:r>
    <w:r w:rsidR="00003383" w:rsidRPr="008F65E8">
      <w:rPr>
        <w:rFonts w:cs="B Zar"/>
        <w:noProof/>
      </w:rPr>
      <w:drawing>
        <wp:inline distT="0" distB="0" distL="0" distR="0" wp14:anchorId="3EE663C4" wp14:editId="278E3CA2">
          <wp:extent cx="2732520" cy="792000"/>
          <wp:effectExtent l="0" t="0" r="0" b="825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520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3383" w:rsidRPr="008F65E8">
      <w:rPr>
        <w:rFonts w:cs="B Zar" w:hint="cs"/>
        <w:rtl/>
      </w:rPr>
      <w:t xml:space="preserve"> </w:t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 w:rsidR="00003383" w:rsidRPr="008F65E8">
      <w:rPr>
        <w:rFonts w:cs="B Zar" w:hint="cs"/>
        <w:rtl/>
      </w:rPr>
      <w:t xml:space="preserve"> </w:t>
    </w:r>
    <w:r w:rsidRPr="008F65E8">
      <w:rPr>
        <w:rFonts w:cs="B Zar"/>
        <w:noProof/>
      </w:rPr>
      <w:drawing>
        <wp:inline distT="0" distB="0" distL="0" distR="0" wp14:anchorId="16B8D1F2" wp14:editId="4B5AE224">
          <wp:extent cx="792000" cy="792000"/>
          <wp:effectExtent l="0" t="0" r="0" b="8255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3383"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 w:rsidR="00003383">
      <w:rPr>
        <w:rFonts w:cs="B Zar" w:hint="cs"/>
        <w:rtl/>
      </w:rPr>
      <w:t xml:space="preserve">  </w:t>
    </w:r>
    <w:r>
      <w:rPr>
        <w:rFonts w:cs="B Zar"/>
        <w:rtl/>
      </w:rPr>
      <w:tab/>
    </w:r>
    <w:r w:rsidR="00003383" w:rsidRPr="008F65E8">
      <w:rPr>
        <w:rFonts w:cs="B Zar" w:hint="cs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A751C"/>
    <w:multiLevelType w:val="hybridMultilevel"/>
    <w:tmpl w:val="2B56EE3C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745E2"/>
    <w:multiLevelType w:val="hybridMultilevel"/>
    <w:tmpl w:val="2E20CEA4"/>
    <w:lvl w:ilvl="0" w:tplc="2E18B37C">
      <w:start w:val="64"/>
      <w:numFmt w:val="bullet"/>
      <w:lvlText w:val="-"/>
      <w:lvlJc w:val="left"/>
      <w:pPr>
        <w:ind w:left="473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3DAE0ABE"/>
    <w:multiLevelType w:val="hybridMultilevel"/>
    <w:tmpl w:val="9B28E670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C43F3"/>
    <w:multiLevelType w:val="hybridMultilevel"/>
    <w:tmpl w:val="01ECF59E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489"/>
    <w:rsid w:val="00003383"/>
    <w:rsid w:val="0002484C"/>
    <w:rsid w:val="00083050"/>
    <w:rsid w:val="000C023F"/>
    <w:rsid w:val="00154C97"/>
    <w:rsid w:val="0016208A"/>
    <w:rsid w:val="00166D4A"/>
    <w:rsid w:val="00182674"/>
    <w:rsid w:val="00207528"/>
    <w:rsid w:val="0022231E"/>
    <w:rsid w:val="002357A9"/>
    <w:rsid w:val="00292F88"/>
    <w:rsid w:val="002C18CD"/>
    <w:rsid w:val="002F4A72"/>
    <w:rsid w:val="002F72D6"/>
    <w:rsid w:val="0035263E"/>
    <w:rsid w:val="00357138"/>
    <w:rsid w:val="00391812"/>
    <w:rsid w:val="003D0E1B"/>
    <w:rsid w:val="003E0845"/>
    <w:rsid w:val="00463C03"/>
    <w:rsid w:val="00493F9B"/>
    <w:rsid w:val="004E35FE"/>
    <w:rsid w:val="004E4977"/>
    <w:rsid w:val="00521FF1"/>
    <w:rsid w:val="00532D34"/>
    <w:rsid w:val="00550ED3"/>
    <w:rsid w:val="006A1263"/>
    <w:rsid w:val="006A38C5"/>
    <w:rsid w:val="006F6290"/>
    <w:rsid w:val="00715AF7"/>
    <w:rsid w:val="007359DD"/>
    <w:rsid w:val="00754533"/>
    <w:rsid w:val="00765D56"/>
    <w:rsid w:val="0076624B"/>
    <w:rsid w:val="00781F97"/>
    <w:rsid w:val="00785654"/>
    <w:rsid w:val="007A769B"/>
    <w:rsid w:val="007C35BF"/>
    <w:rsid w:val="007C618B"/>
    <w:rsid w:val="007F59DD"/>
    <w:rsid w:val="0084773B"/>
    <w:rsid w:val="00855D2D"/>
    <w:rsid w:val="008A3398"/>
    <w:rsid w:val="008D0BC7"/>
    <w:rsid w:val="008F0E4A"/>
    <w:rsid w:val="008F65E8"/>
    <w:rsid w:val="009353AB"/>
    <w:rsid w:val="00951489"/>
    <w:rsid w:val="00955624"/>
    <w:rsid w:val="00A0285D"/>
    <w:rsid w:val="00A85F9D"/>
    <w:rsid w:val="00A8778A"/>
    <w:rsid w:val="00A95AF4"/>
    <w:rsid w:val="00AB168B"/>
    <w:rsid w:val="00AD12AD"/>
    <w:rsid w:val="00AD45CA"/>
    <w:rsid w:val="00B27252"/>
    <w:rsid w:val="00B37F4D"/>
    <w:rsid w:val="00B54B96"/>
    <w:rsid w:val="00C00427"/>
    <w:rsid w:val="00C01D0F"/>
    <w:rsid w:val="00C22FEB"/>
    <w:rsid w:val="00C25E41"/>
    <w:rsid w:val="00C93719"/>
    <w:rsid w:val="00CA68B2"/>
    <w:rsid w:val="00CD3E26"/>
    <w:rsid w:val="00D35948"/>
    <w:rsid w:val="00D53E3C"/>
    <w:rsid w:val="00D92A55"/>
    <w:rsid w:val="00DC32E4"/>
    <w:rsid w:val="00DD0897"/>
    <w:rsid w:val="00DD63A4"/>
    <w:rsid w:val="00E47691"/>
    <w:rsid w:val="00E5336D"/>
    <w:rsid w:val="00E67722"/>
    <w:rsid w:val="00E834A1"/>
    <w:rsid w:val="00EB725C"/>
    <w:rsid w:val="00EC1978"/>
    <w:rsid w:val="00EC6092"/>
    <w:rsid w:val="00F22CCC"/>
    <w:rsid w:val="00FE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E54A6D"/>
  <w15:chartTrackingRefBased/>
  <w15:docId w15:val="{E6D13A6D-60FE-4157-B812-D8D947F4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075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489"/>
  </w:style>
  <w:style w:type="paragraph" w:styleId="Footer">
    <w:name w:val="footer"/>
    <w:basedOn w:val="Normal"/>
    <w:link w:val="FooterChar"/>
    <w:uiPriority w:val="99"/>
    <w:unhideWhenUsed/>
    <w:rsid w:val="00951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489"/>
  </w:style>
  <w:style w:type="character" w:styleId="Hyperlink">
    <w:name w:val="Hyperlink"/>
    <w:basedOn w:val="DefaultParagraphFont"/>
    <w:uiPriority w:val="99"/>
    <w:unhideWhenUsed/>
    <w:rsid w:val="008F65E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D6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D6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D12A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0752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ic@ihss.ir" TargetMode="External"/><Relationship Id="rId1" Type="http://schemas.openxmlformats.org/officeDocument/2006/relationships/hyperlink" Target="https://iic.ihss.ac.i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3DFDA-77A2-4EE3-8FD5-3920CFEB3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Sadat Mansouri</dc:creator>
  <cp:keywords/>
  <dc:description/>
  <cp:lastModifiedBy>Maryam Sadat Mansouri</cp:lastModifiedBy>
  <cp:revision>2</cp:revision>
  <cp:lastPrinted>2026-08-15T07:46:00Z</cp:lastPrinted>
  <dcterms:created xsi:type="dcterms:W3CDTF">2026-08-15T07:56:00Z</dcterms:created>
  <dcterms:modified xsi:type="dcterms:W3CDTF">2026-08-15T07:56:00Z</dcterms:modified>
</cp:coreProperties>
</file>